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F5" w:rsidRDefault="007B29F5" w:rsidP="009601F9">
      <w:pPr>
        <w:pStyle w:val="a3"/>
        <w:spacing w:before="0" w:beforeAutospacing="0" w:after="0" w:line="300" w:lineRule="exact"/>
        <w:ind w:firstLine="709"/>
        <w:jc w:val="center"/>
      </w:pPr>
      <w:r>
        <w:t>МИНИСТЕРСТВО ОБРАЗОВАНИЯ РЕСПУБЛИКИ БЕЛАРУСЬ</w:t>
      </w:r>
    </w:p>
    <w:p w:rsidR="00980A83" w:rsidRPr="00980A83" w:rsidRDefault="00980A83" w:rsidP="009601F9">
      <w:pPr>
        <w:pStyle w:val="a3"/>
        <w:spacing w:before="0" w:beforeAutospacing="0" w:after="0" w:line="300" w:lineRule="exact"/>
        <w:ind w:firstLine="709"/>
        <w:jc w:val="center"/>
      </w:pPr>
      <w:r w:rsidRPr="00980A83">
        <w:t>Академия последипломного образования</w:t>
      </w:r>
    </w:p>
    <w:p w:rsidR="00C8601E" w:rsidRDefault="00C8601E" w:rsidP="009601F9">
      <w:pPr>
        <w:pStyle w:val="a3"/>
        <w:spacing w:before="0" w:beforeAutospacing="0" w:after="0" w:line="300" w:lineRule="exact"/>
        <w:ind w:firstLine="709"/>
        <w:jc w:val="center"/>
      </w:pPr>
      <w:r w:rsidRPr="00980A83">
        <w:t>ГУО «Гродненский институт развития образования»</w:t>
      </w:r>
      <w:r w:rsidR="007B29F5">
        <w:t xml:space="preserve"> </w:t>
      </w:r>
    </w:p>
    <w:p w:rsidR="007B29F5" w:rsidRPr="00980A83" w:rsidRDefault="007B29F5" w:rsidP="007B29F5">
      <w:pPr>
        <w:pStyle w:val="a3"/>
        <w:spacing w:before="0" w:beforeAutospacing="0" w:after="0" w:line="300" w:lineRule="exact"/>
      </w:pPr>
      <w:r w:rsidRPr="00980A83">
        <w:t xml:space="preserve">Кафедра экономической социологии Института социально-гуманитарного образования </w:t>
      </w:r>
    </w:p>
    <w:p w:rsidR="007B29F5" w:rsidRPr="00980A83" w:rsidRDefault="007B29F5" w:rsidP="007B29F5">
      <w:pPr>
        <w:pStyle w:val="a3"/>
        <w:spacing w:before="0" w:beforeAutospacing="0" w:after="0" w:line="300" w:lineRule="exact"/>
        <w:ind w:firstLine="709"/>
        <w:jc w:val="center"/>
      </w:pPr>
      <w:r w:rsidRPr="00980A83">
        <w:t>УО «Белорусский государственный экономический университет»</w:t>
      </w:r>
    </w:p>
    <w:p w:rsidR="007B29F5" w:rsidRPr="00980A83" w:rsidRDefault="007B29F5" w:rsidP="007B29F5">
      <w:pPr>
        <w:pStyle w:val="a3"/>
        <w:spacing w:before="0" w:beforeAutospacing="0" w:after="0" w:line="300" w:lineRule="exact"/>
      </w:pPr>
      <w:r w:rsidRPr="00980A83">
        <w:t>Республиканское общественное объединение «Белорусская ассоциация клубов ЮНЕСКО»</w:t>
      </w:r>
    </w:p>
    <w:p w:rsidR="00C8601E" w:rsidRPr="00980A83" w:rsidRDefault="00C8601E" w:rsidP="009601F9">
      <w:pPr>
        <w:pStyle w:val="a3"/>
        <w:spacing w:before="0" w:beforeAutospacing="0" w:after="0" w:line="300" w:lineRule="exact"/>
        <w:ind w:firstLine="709"/>
        <w:jc w:val="center"/>
      </w:pPr>
      <w:r w:rsidRPr="00980A83">
        <w:t>ГУО «Средняя школа № 3 г. Свислочь»</w:t>
      </w:r>
    </w:p>
    <w:p w:rsidR="003E41A6" w:rsidRPr="009601F9" w:rsidRDefault="003E41A6" w:rsidP="000D4E20">
      <w:pPr>
        <w:pStyle w:val="a3"/>
        <w:spacing w:before="0" w:beforeAutospacing="0" w:after="0" w:line="300" w:lineRule="exact"/>
        <w:ind w:firstLine="709"/>
        <w:rPr>
          <w:sz w:val="28"/>
          <w:szCs w:val="28"/>
        </w:rPr>
      </w:pPr>
    </w:p>
    <w:p w:rsidR="000D4E20" w:rsidRPr="009601F9" w:rsidRDefault="000D4E20" w:rsidP="006A7FDC">
      <w:pPr>
        <w:pStyle w:val="a3"/>
        <w:spacing w:before="0" w:beforeAutospacing="0" w:after="0"/>
        <w:ind w:firstLine="709"/>
      </w:pPr>
      <w:proofErr w:type="gramStart"/>
      <w:r w:rsidRPr="009601F9">
        <w:t>Приглаша</w:t>
      </w:r>
      <w:r w:rsidR="00980A83">
        <w:t xml:space="preserve">ют </w:t>
      </w:r>
      <w:r w:rsidRPr="009601F9">
        <w:t>принять участие в Международно</w:t>
      </w:r>
      <w:r w:rsidR="00EF282F" w:rsidRPr="009601F9">
        <w:t>й</w:t>
      </w:r>
      <w:r w:rsidR="00F60A32">
        <w:t xml:space="preserve"> </w:t>
      </w:r>
      <w:r w:rsidR="00BA694A" w:rsidRPr="009601F9">
        <w:t xml:space="preserve">молодежной </w:t>
      </w:r>
      <w:r w:rsidRPr="009601F9">
        <w:t xml:space="preserve">научно-практической </w:t>
      </w:r>
      <w:proofErr w:type="spellStart"/>
      <w:r w:rsidR="00BA694A" w:rsidRPr="009601F9">
        <w:t>интернет-</w:t>
      </w:r>
      <w:r w:rsidRPr="009601F9">
        <w:t>конференции</w:t>
      </w:r>
      <w:proofErr w:type="spellEnd"/>
      <w:r w:rsidRPr="009601F9">
        <w:t xml:space="preserve"> </w:t>
      </w:r>
      <w:r w:rsidR="00EF282F" w:rsidRPr="009601F9">
        <w:t xml:space="preserve">(молодежного форума) </w:t>
      </w:r>
      <w:r w:rsidRPr="009601F9">
        <w:rPr>
          <w:b/>
        </w:rPr>
        <w:t>«</w:t>
      </w:r>
      <w:r w:rsidR="00975DDD" w:rsidRPr="009601F9">
        <w:rPr>
          <w:bCs/>
          <w:iCs/>
        </w:rPr>
        <w:t>Этикетная культура</w:t>
      </w:r>
      <w:r w:rsidRPr="009601F9">
        <w:rPr>
          <w:bCs/>
          <w:iCs/>
        </w:rPr>
        <w:t xml:space="preserve"> как инструмент для создания этичного общения в социальных сетях»</w:t>
      </w:r>
      <w:r w:rsidR="00BA694A" w:rsidRPr="009601F9">
        <w:rPr>
          <w:bCs/>
          <w:iCs/>
        </w:rPr>
        <w:t>, которая состоится</w:t>
      </w:r>
      <w:r w:rsidR="00980A83">
        <w:rPr>
          <w:bCs/>
          <w:iCs/>
        </w:rPr>
        <w:t xml:space="preserve"> 12 мая</w:t>
      </w:r>
      <w:r w:rsidR="00F60A32">
        <w:rPr>
          <w:bCs/>
          <w:iCs/>
        </w:rPr>
        <w:t xml:space="preserve"> </w:t>
      </w:r>
      <w:r w:rsidR="00975DDD" w:rsidRPr="009601F9">
        <w:rPr>
          <w:bCs/>
        </w:rPr>
        <w:t>2016 года</w:t>
      </w:r>
      <w:r w:rsidR="00F60A32">
        <w:rPr>
          <w:bCs/>
        </w:rPr>
        <w:t xml:space="preserve"> </w:t>
      </w:r>
      <w:r w:rsidR="00980A83">
        <w:rPr>
          <w:bCs/>
        </w:rPr>
        <w:t>на</w:t>
      </w:r>
      <w:r w:rsidR="00F60A32">
        <w:rPr>
          <w:bCs/>
        </w:rPr>
        <w:t xml:space="preserve"> </w:t>
      </w:r>
      <w:r w:rsidR="00F410F6" w:rsidRPr="009601F9">
        <w:rPr>
          <w:bCs/>
        </w:rPr>
        <w:t>базе</w:t>
      </w:r>
      <w:r w:rsidR="00F60A32">
        <w:rPr>
          <w:bCs/>
        </w:rPr>
        <w:t xml:space="preserve"> ГУО  </w:t>
      </w:r>
      <w:r w:rsidR="00F410F6" w:rsidRPr="009601F9">
        <w:rPr>
          <w:bCs/>
        </w:rPr>
        <w:t>«Средняя школа № 3 г. Свислочь».</w:t>
      </w:r>
      <w:proofErr w:type="gramEnd"/>
    </w:p>
    <w:tbl>
      <w:tblPr>
        <w:tblW w:w="0" w:type="auto"/>
        <w:tblInd w:w="108" w:type="dxa"/>
        <w:tblBorders>
          <w:top w:val="nil"/>
          <w:left w:val="nil"/>
          <w:bottom w:val="nil"/>
          <w:right w:val="nil"/>
        </w:tblBorders>
        <w:tblLayout w:type="fixed"/>
        <w:tblLook w:val="0000"/>
      </w:tblPr>
      <w:tblGrid>
        <w:gridCol w:w="9639"/>
      </w:tblGrid>
      <w:tr w:rsidR="00EF282F" w:rsidRPr="00BB2EC0" w:rsidTr="00F410F6">
        <w:trPr>
          <w:trHeight w:val="2916"/>
        </w:trPr>
        <w:tc>
          <w:tcPr>
            <w:tcW w:w="9639" w:type="dxa"/>
          </w:tcPr>
          <w:p w:rsidR="00F410F6" w:rsidRPr="00045058" w:rsidRDefault="00EF282F" w:rsidP="006A7FDC">
            <w:pPr>
              <w:pStyle w:val="Default"/>
              <w:jc w:val="both"/>
              <w:rPr>
                <w:b/>
                <w:color w:val="auto"/>
              </w:rPr>
            </w:pPr>
            <w:r w:rsidRPr="00045058">
              <w:rPr>
                <w:color w:val="auto"/>
              </w:rPr>
              <w:t xml:space="preserve">Проведение </w:t>
            </w:r>
            <w:r w:rsidR="00F410F6" w:rsidRPr="00045058">
              <w:rPr>
                <w:color w:val="auto"/>
              </w:rPr>
              <w:t>конференции</w:t>
            </w:r>
            <w:r w:rsidRPr="00045058">
              <w:rPr>
                <w:color w:val="auto"/>
              </w:rPr>
              <w:t xml:space="preserve"> приурочено к </w:t>
            </w:r>
            <w:r w:rsidRPr="00045058">
              <w:rPr>
                <w:b/>
                <w:color w:val="auto"/>
              </w:rPr>
              <w:t>ГОДУ КУЛЬТУРЫ</w:t>
            </w:r>
            <w:r w:rsidR="0098571B">
              <w:rPr>
                <w:color w:val="auto"/>
              </w:rPr>
              <w:t>в Республике Беларусь</w:t>
            </w:r>
            <w:r w:rsidR="003E41A6">
              <w:rPr>
                <w:b/>
                <w:color w:val="auto"/>
              </w:rPr>
              <w:t>.</w:t>
            </w:r>
          </w:p>
          <w:p w:rsidR="006D3A86" w:rsidRPr="006D3A86" w:rsidRDefault="006D3A86" w:rsidP="006A7FDC">
            <w:pPr>
              <w:ind w:firstLine="709"/>
              <w:jc w:val="center"/>
              <w:rPr>
                <w:b/>
              </w:rPr>
            </w:pPr>
          </w:p>
          <w:p w:rsidR="00045058" w:rsidRPr="006D3A86" w:rsidRDefault="00045058" w:rsidP="006A7FDC">
            <w:pPr>
              <w:ind w:firstLine="709"/>
              <w:jc w:val="center"/>
              <w:rPr>
                <w:b/>
              </w:rPr>
            </w:pPr>
            <w:r w:rsidRPr="006D3A86">
              <w:rPr>
                <w:b/>
              </w:rPr>
              <w:t>Организационный комитет</w:t>
            </w:r>
            <w:r w:rsidR="00980A83">
              <w:rPr>
                <w:b/>
              </w:rPr>
              <w:t>:</w:t>
            </w:r>
          </w:p>
          <w:p w:rsidR="00045058" w:rsidRDefault="00045058" w:rsidP="006A7FDC">
            <w:pPr>
              <w:ind w:firstLine="709"/>
              <w:rPr>
                <w:b/>
                <w:i/>
                <w:u w:val="single"/>
              </w:rPr>
            </w:pPr>
            <w:r w:rsidRPr="006D3A86">
              <w:rPr>
                <w:b/>
                <w:i/>
                <w:u w:val="single"/>
              </w:rPr>
              <w:t>Председатель:</w:t>
            </w:r>
          </w:p>
          <w:p w:rsidR="007B29F5" w:rsidRPr="006D3A86" w:rsidRDefault="007B29F5" w:rsidP="007B29F5">
            <w:pPr>
              <w:ind w:firstLine="709"/>
              <w:jc w:val="both"/>
            </w:pPr>
            <w:r w:rsidRPr="006D3A86">
              <w:rPr>
                <w:b/>
              </w:rPr>
              <w:t xml:space="preserve">Романова Светлана Павловна, </w:t>
            </w:r>
            <w:r w:rsidRPr="006D3A86">
              <w:t>кандидат социологических наук, доцент, заведующий кафедрой экономической социологии Института социально-гуманитарного образования Белорусского государственного экономического университета</w:t>
            </w:r>
          </w:p>
          <w:p w:rsidR="00045058" w:rsidRPr="006D3A86" w:rsidRDefault="00045058" w:rsidP="006A7FDC">
            <w:pPr>
              <w:ind w:firstLine="709"/>
              <w:jc w:val="both"/>
              <w:rPr>
                <w:b/>
                <w:i/>
                <w:u w:val="single"/>
              </w:rPr>
            </w:pPr>
            <w:r w:rsidRPr="006D3A86">
              <w:rPr>
                <w:b/>
                <w:i/>
                <w:u w:val="single"/>
              </w:rPr>
              <w:t>Сопредседатели:</w:t>
            </w:r>
          </w:p>
          <w:p w:rsidR="00980A83" w:rsidRPr="00980A83" w:rsidRDefault="00980A83" w:rsidP="00980A83">
            <w:pPr>
              <w:jc w:val="both"/>
            </w:pPr>
            <w:r>
              <w:rPr>
                <w:sz w:val="28"/>
                <w:szCs w:val="28"/>
              </w:rPr>
              <w:t xml:space="preserve">          </w:t>
            </w:r>
            <w:r w:rsidRPr="00980A83">
              <w:rPr>
                <w:b/>
              </w:rPr>
              <w:t>Молочников С.Г.,</w:t>
            </w:r>
            <w:r w:rsidRPr="00980A83">
              <w:t xml:space="preserve"> начальник управления социальной и воспитательной работы.</w:t>
            </w:r>
          </w:p>
          <w:p w:rsidR="001A1BC3" w:rsidRPr="006D3A86" w:rsidRDefault="001A1BC3" w:rsidP="006A7FDC">
            <w:pPr>
              <w:ind w:firstLine="709"/>
              <w:jc w:val="both"/>
            </w:pPr>
            <w:proofErr w:type="spellStart"/>
            <w:r w:rsidRPr="00980A83">
              <w:rPr>
                <w:b/>
              </w:rPr>
              <w:t>Кивлюк</w:t>
            </w:r>
            <w:proofErr w:type="spellEnd"/>
            <w:r w:rsidRPr="006D3A86">
              <w:rPr>
                <w:b/>
              </w:rPr>
              <w:t xml:space="preserve"> Л</w:t>
            </w:r>
            <w:r w:rsidR="003E41A6" w:rsidRPr="006D3A86">
              <w:rPr>
                <w:b/>
              </w:rPr>
              <w:t>юдмила Анатольевна</w:t>
            </w:r>
            <w:r w:rsidRPr="006D3A86">
              <w:rPr>
                <w:b/>
              </w:rPr>
              <w:t xml:space="preserve">, </w:t>
            </w:r>
            <w:r w:rsidRPr="006D3A86">
              <w:t xml:space="preserve">начальник отделаидеологической и воспитательной работы </w:t>
            </w:r>
            <w:r w:rsidR="00CA0054">
              <w:t>ГУО</w:t>
            </w:r>
            <w:r w:rsidRPr="006D3A86">
              <w:t xml:space="preserve"> «Гродненский областной институт развития образования»  </w:t>
            </w:r>
          </w:p>
          <w:p w:rsidR="007B29F5" w:rsidRPr="006D3A86" w:rsidRDefault="007B29F5" w:rsidP="007B29F5">
            <w:pPr>
              <w:ind w:firstLine="709"/>
              <w:jc w:val="both"/>
              <w:rPr>
                <w:bCs/>
              </w:rPr>
            </w:pPr>
            <w:proofErr w:type="spellStart"/>
            <w:r w:rsidRPr="006D3A86">
              <w:rPr>
                <w:b/>
              </w:rPr>
              <w:t>Бедулина</w:t>
            </w:r>
            <w:proofErr w:type="spellEnd"/>
            <w:r w:rsidRPr="006D3A86">
              <w:rPr>
                <w:b/>
              </w:rPr>
              <w:t xml:space="preserve"> Галина Федоровна</w:t>
            </w:r>
            <w:r w:rsidRPr="006D3A86">
              <w:t>, кандидат социологических наук, доцент, доцент кафедры экономической социологии Института социально-гуманитарного образования Белорусского государственного экономического университета,</w:t>
            </w:r>
            <w:r>
              <w:t xml:space="preserve"> ко</w:t>
            </w:r>
            <w:r w:rsidRPr="006D3A86">
              <w:t>нсультант инновационных площадок</w:t>
            </w:r>
            <w:r w:rsidRPr="006D3A86">
              <w:rPr>
                <w:bCs/>
              </w:rPr>
              <w:t xml:space="preserve"> «Внедрение </w:t>
            </w:r>
            <w:proofErr w:type="gramStart"/>
            <w:r w:rsidRPr="006D3A86">
              <w:rPr>
                <w:bCs/>
              </w:rPr>
              <w:t>модели сопровождения процессов социализации подростков</w:t>
            </w:r>
            <w:proofErr w:type="gramEnd"/>
            <w:r w:rsidRPr="006D3A86">
              <w:rPr>
                <w:bCs/>
              </w:rPr>
              <w:t xml:space="preserve"> в </w:t>
            </w:r>
            <w:proofErr w:type="spellStart"/>
            <w:r w:rsidRPr="006D3A86">
              <w:rPr>
                <w:bCs/>
              </w:rPr>
              <w:t>интернет-пространстве</w:t>
            </w:r>
            <w:proofErr w:type="spellEnd"/>
            <w:r w:rsidRPr="006D3A86">
              <w:rPr>
                <w:bCs/>
              </w:rPr>
              <w:t xml:space="preserve"> «Классный руководитель в социальной сети» </w:t>
            </w:r>
          </w:p>
          <w:p w:rsidR="00045058" w:rsidRPr="006D3A86" w:rsidRDefault="00045058" w:rsidP="006A7FDC">
            <w:pPr>
              <w:ind w:firstLine="709"/>
              <w:jc w:val="both"/>
              <w:rPr>
                <w:b/>
                <w:i/>
                <w:u w:val="single"/>
              </w:rPr>
            </w:pPr>
            <w:r w:rsidRPr="006D3A86">
              <w:rPr>
                <w:b/>
                <w:i/>
                <w:u w:val="single"/>
              </w:rPr>
              <w:t>Члены Оргкомитета:</w:t>
            </w:r>
          </w:p>
          <w:p w:rsidR="00045058" w:rsidRPr="006D3A86" w:rsidRDefault="00045058" w:rsidP="006A7FDC">
            <w:pPr>
              <w:ind w:firstLine="709"/>
              <w:jc w:val="both"/>
            </w:pPr>
            <w:r w:rsidRPr="006D3A86">
              <w:rPr>
                <w:b/>
              </w:rPr>
              <w:t>Субцельный Дмитрий Юрьевич,</w:t>
            </w:r>
            <w:r w:rsidRPr="006D3A86">
              <w:t xml:space="preserve"> председатель Республиканского общественного объединения «Белорусская Ассоциация клубов ЮНЕСКО», вице-президент Европейской Федерации клубов, центров и ассоциаций ЮНЕСКО, член Национальной комиссии Республики Беларусь по делам</w:t>
            </w:r>
            <w:r w:rsidR="00980A83">
              <w:t xml:space="preserve"> ЮНКСКО</w:t>
            </w:r>
          </w:p>
          <w:p w:rsidR="00CF60DA" w:rsidRPr="006D3A86" w:rsidRDefault="00CF60DA" w:rsidP="006A7FDC">
            <w:pPr>
              <w:ind w:firstLine="709"/>
              <w:jc w:val="both"/>
            </w:pPr>
            <w:r w:rsidRPr="006D3A86">
              <w:rPr>
                <w:b/>
              </w:rPr>
              <w:t>Воронец И.И.,</w:t>
            </w:r>
            <w:r w:rsidRPr="006D3A86">
              <w:t xml:space="preserve"> заместитель председателя Свислочского районного исполнительного комитета</w:t>
            </w:r>
          </w:p>
          <w:p w:rsidR="00CF60DA" w:rsidRPr="006D3A86" w:rsidRDefault="00CF60DA" w:rsidP="006A7FDC">
            <w:pPr>
              <w:ind w:firstLine="709"/>
              <w:jc w:val="both"/>
            </w:pPr>
            <w:r w:rsidRPr="006D3A86">
              <w:rPr>
                <w:b/>
              </w:rPr>
              <w:t xml:space="preserve">Буяк Л.Р., </w:t>
            </w:r>
            <w:r w:rsidRPr="006D3A86">
              <w:t>начальник отдела образования, спорта и туризма Свислочского районного исполнительного комитета</w:t>
            </w:r>
          </w:p>
          <w:p w:rsidR="00045058" w:rsidRPr="006D3A86" w:rsidRDefault="00CF60DA" w:rsidP="006A7FDC">
            <w:pPr>
              <w:ind w:firstLine="709"/>
              <w:jc w:val="both"/>
            </w:pPr>
            <w:r w:rsidRPr="006D3A86">
              <w:rPr>
                <w:b/>
              </w:rPr>
              <w:t xml:space="preserve">Короткевич В.Н, </w:t>
            </w:r>
            <w:r w:rsidRPr="006D3A86">
              <w:t xml:space="preserve">учитель английского языка </w:t>
            </w:r>
            <w:r w:rsidR="00CA0054">
              <w:t>ГУО</w:t>
            </w:r>
            <w:r w:rsidRPr="006D3A86">
              <w:t xml:space="preserve"> «Средняя школа №3 </w:t>
            </w:r>
            <w:r w:rsidR="00980A83">
              <w:t xml:space="preserve"> г</w:t>
            </w:r>
            <w:proofErr w:type="gramStart"/>
            <w:r w:rsidR="00980A83">
              <w:t>.</w:t>
            </w:r>
            <w:r w:rsidRPr="006D3A86">
              <w:t>С</w:t>
            </w:r>
            <w:proofErr w:type="gramEnd"/>
            <w:r w:rsidRPr="006D3A86">
              <w:t>вислочь»</w:t>
            </w:r>
          </w:p>
          <w:p w:rsidR="003E41A6" w:rsidRPr="006D3A86" w:rsidRDefault="003E41A6" w:rsidP="006A7FDC">
            <w:pPr>
              <w:pStyle w:val="a3"/>
              <w:spacing w:before="0" w:beforeAutospacing="0" w:after="0"/>
              <w:ind w:firstLine="709"/>
              <w:rPr>
                <w:bCs/>
              </w:rPr>
            </w:pPr>
            <w:proofErr w:type="spellStart"/>
            <w:r w:rsidRPr="006D3A86">
              <w:rPr>
                <w:b/>
              </w:rPr>
              <w:t>Боуфалик</w:t>
            </w:r>
            <w:proofErr w:type="spellEnd"/>
            <w:r w:rsidRPr="006D3A86">
              <w:rPr>
                <w:b/>
              </w:rPr>
              <w:t xml:space="preserve"> Н.И.,</w:t>
            </w:r>
            <w:r w:rsidRPr="006D3A86">
              <w:t xml:space="preserve"> директор </w:t>
            </w:r>
            <w:r w:rsidR="00CA0054">
              <w:t>ГУО</w:t>
            </w:r>
            <w:r w:rsidRPr="006D3A86">
              <w:rPr>
                <w:bCs/>
              </w:rPr>
              <w:t xml:space="preserve"> «Средняя школа № 3 г. Свислочь»</w:t>
            </w:r>
          </w:p>
          <w:p w:rsidR="003E41A6" w:rsidRPr="0012636A" w:rsidRDefault="003E41A6" w:rsidP="006A7FDC">
            <w:pPr>
              <w:ind w:firstLine="709"/>
              <w:jc w:val="both"/>
              <w:rPr>
                <w:color w:val="C0504D" w:themeColor="accent2"/>
              </w:rPr>
            </w:pPr>
          </w:p>
          <w:p w:rsidR="00F410F6" w:rsidRPr="00045058" w:rsidRDefault="00CA0054" w:rsidP="006A7FDC">
            <w:pPr>
              <w:pStyle w:val="Default"/>
              <w:ind w:firstLine="709"/>
              <w:jc w:val="both"/>
              <w:rPr>
                <w:color w:val="auto"/>
              </w:rPr>
            </w:pPr>
            <w:r>
              <w:rPr>
                <w:b/>
                <w:bCs/>
                <w:color w:val="auto"/>
              </w:rPr>
              <w:t xml:space="preserve">Основная концепция </w:t>
            </w:r>
            <w:r w:rsidR="00F410F6" w:rsidRPr="00045058">
              <w:rPr>
                <w:b/>
                <w:bCs/>
                <w:color w:val="auto"/>
              </w:rPr>
              <w:t xml:space="preserve"> конференции: </w:t>
            </w:r>
          </w:p>
          <w:p w:rsidR="00CA0054" w:rsidRPr="00CA0054" w:rsidRDefault="00F410F6" w:rsidP="006A7FDC">
            <w:pPr>
              <w:pStyle w:val="Default"/>
              <w:ind w:firstLine="709"/>
              <w:jc w:val="both"/>
              <w:rPr>
                <w:color w:val="auto"/>
              </w:rPr>
            </w:pPr>
            <w:r w:rsidRPr="00045058">
              <w:rPr>
                <w:color w:val="auto"/>
              </w:rPr>
              <w:t>Современное общество нуждается в коррекции модели межличностной коммуникации в связи с тем, что перешло в информационную эпоху, в которой рождаются другие принципы и законы межличностного взаимодействия. Диагностируя данную ситуацию,</w:t>
            </w:r>
            <w:r w:rsidR="002A6F39" w:rsidRPr="00045058">
              <w:rPr>
                <w:color w:val="auto"/>
              </w:rPr>
              <w:t xml:space="preserve"> организаторами было принято решение</w:t>
            </w:r>
            <w:r w:rsidR="006A7FDC">
              <w:rPr>
                <w:color w:val="auto"/>
              </w:rPr>
              <w:t xml:space="preserve"> провести Международную </w:t>
            </w:r>
            <w:r w:rsidRPr="00045058">
              <w:rPr>
                <w:color w:val="auto"/>
              </w:rPr>
              <w:t xml:space="preserve">молодежную научно-практическую интернет-конференцию, </w:t>
            </w:r>
            <w:proofErr w:type="gramStart"/>
            <w:r w:rsidR="002A6F39" w:rsidRPr="00045058">
              <w:rPr>
                <w:color w:val="auto"/>
              </w:rPr>
              <w:t>цель</w:t>
            </w:r>
            <w:proofErr w:type="gramEnd"/>
            <w:r w:rsidR="002A6F39" w:rsidRPr="00045058">
              <w:rPr>
                <w:color w:val="auto"/>
              </w:rPr>
              <w:t xml:space="preserve"> которой исследовать</w:t>
            </w:r>
            <w:r w:rsidR="00BD340A">
              <w:rPr>
                <w:color w:val="auto"/>
              </w:rPr>
              <w:t xml:space="preserve"> </w:t>
            </w:r>
            <w:r w:rsidR="002A6F39" w:rsidRPr="00045058">
              <w:rPr>
                <w:color w:val="auto"/>
              </w:rPr>
              <w:t>изменения в коммуникации, изучи</w:t>
            </w:r>
            <w:r w:rsidRPr="00045058">
              <w:rPr>
                <w:color w:val="auto"/>
              </w:rPr>
              <w:t>ть проблемы социализации современной м</w:t>
            </w:r>
            <w:r w:rsidR="006A7FDC">
              <w:rPr>
                <w:color w:val="auto"/>
              </w:rPr>
              <w:t xml:space="preserve">олодежи в онлайн-пространстве. </w:t>
            </w:r>
            <w:r w:rsidR="00692230" w:rsidRPr="00045058">
              <w:rPr>
                <w:color w:val="auto"/>
              </w:rPr>
              <w:t>Практика показывает, что</w:t>
            </w:r>
            <w:r w:rsidR="00CA0054">
              <w:rPr>
                <w:color w:val="auto"/>
              </w:rPr>
              <w:t xml:space="preserve"> и</w:t>
            </w:r>
            <w:r w:rsidR="00692230" w:rsidRPr="00045058">
              <w:rPr>
                <w:color w:val="auto"/>
              </w:rPr>
              <w:t xml:space="preserve">нтернет является новой социальной средой, культурой, в рамках которой появились новые средства для личностного развития человека: изменилась структура проведения досуга, традиционные каналы получения информации, характер межличностного взаимодействия. </w:t>
            </w:r>
          </w:p>
          <w:p w:rsidR="00E00E06" w:rsidRPr="00045058" w:rsidRDefault="00F410F6" w:rsidP="006A7FDC">
            <w:pPr>
              <w:pStyle w:val="Default"/>
              <w:ind w:firstLine="709"/>
              <w:jc w:val="both"/>
              <w:rPr>
                <w:color w:val="auto"/>
              </w:rPr>
            </w:pPr>
            <w:r w:rsidRPr="00045058">
              <w:rPr>
                <w:color w:val="auto"/>
              </w:rPr>
              <w:t xml:space="preserve">В эпоху глобализации </w:t>
            </w:r>
            <w:r w:rsidR="00CA0054" w:rsidRPr="00CA0054">
              <w:rPr>
                <w:color w:val="auto"/>
              </w:rPr>
              <w:t xml:space="preserve"> </w:t>
            </w:r>
            <w:r w:rsidR="00CA0054">
              <w:rPr>
                <w:color w:val="auto"/>
              </w:rPr>
              <w:t xml:space="preserve"> по-новому зазвучала проблематика </w:t>
            </w:r>
            <w:r w:rsidRPr="00045058">
              <w:rPr>
                <w:color w:val="auto"/>
              </w:rPr>
              <w:t xml:space="preserve">коммуникации межнационального характера. </w:t>
            </w:r>
            <w:r w:rsidR="00E00E06" w:rsidRPr="00045058">
              <w:rPr>
                <w:color w:val="auto"/>
              </w:rPr>
              <w:t xml:space="preserve">Благодаря </w:t>
            </w:r>
            <w:r w:rsidR="00CA0054">
              <w:rPr>
                <w:color w:val="auto"/>
              </w:rPr>
              <w:t xml:space="preserve"> и</w:t>
            </w:r>
            <w:r w:rsidR="00E00E06" w:rsidRPr="00045058">
              <w:rPr>
                <w:color w:val="auto"/>
              </w:rPr>
              <w:t xml:space="preserve">нтернету и современным технологиям мир стал </w:t>
            </w:r>
            <w:r w:rsidR="00E00E06" w:rsidRPr="00045058">
              <w:rPr>
                <w:color w:val="auto"/>
              </w:rPr>
              <w:lastRenderedPageBreak/>
              <w:t xml:space="preserve">ещё ближе. Он пришёл к нам в дом, стал частью нашей жизни. Но готовы ли мы принять его в том огромном многообразии культур, языков и мировосприятий, которые открываются перед нами? Готовы ли мы открывать что-то новое, неизведанное нами в других культурах и открыть себя для них? </w:t>
            </w:r>
            <w:r w:rsidR="00CA0054">
              <w:rPr>
                <w:color w:val="auto"/>
              </w:rPr>
              <w:t>Н</w:t>
            </w:r>
            <w:r w:rsidR="00692230" w:rsidRPr="00045058">
              <w:rPr>
                <w:color w:val="auto"/>
              </w:rPr>
              <w:t xml:space="preserve">еобходима  разработка инновационных </w:t>
            </w:r>
            <w:r w:rsidR="0076127B" w:rsidRPr="00045058">
              <w:rPr>
                <w:color w:val="auto"/>
              </w:rPr>
              <w:t>форм и методов</w:t>
            </w:r>
            <w:r w:rsidR="006A7FDC">
              <w:rPr>
                <w:color w:val="auto"/>
              </w:rPr>
              <w:t xml:space="preserve"> формирования информационно-</w:t>
            </w:r>
            <w:r w:rsidR="00692230" w:rsidRPr="00045058">
              <w:rPr>
                <w:color w:val="auto"/>
              </w:rPr>
              <w:t>коммуникационной культуры</w:t>
            </w:r>
            <w:proofErr w:type="gramStart"/>
            <w:r w:rsidR="00CA0054">
              <w:rPr>
                <w:color w:val="auto"/>
              </w:rPr>
              <w:t xml:space="preserve"> ,</w:t>
            </w:r>
            <w:proofErr w:type="gramEnd"/>
            <w:r w:rsidR="00CA0054">
              <w:rPr>
                <w:color w:val="auto"/>
              </w:rPr>
              <w:t xml:space="preserve">в первую </w:t>
            </w:r>
            <w:proofErr w:type="spellStart"/>
            <w:r w:rsidR="00CA0054">
              <w:rPr>
                <w:color w:val="auto"/>
              </w:rPr>
              <w:t>очередь,для</w:t>
            </w:r>
            <w:proofErr w:type="spellEnd"/>
            <w:r w:rsidR="00CA0054">
              <w:rPr>
                <w:color w:val="auto"/>
              </w:rPr>
              <w:t xml:space="preserve"> детей и молодежи</w:t>
            </w:r>
            <w:r w:rsidR="00692230" w:rsidRPr="00045058">
              <w:rPr>
                <w:color w:val="auto"/>
              </w:rPr>
              <w:t xml:space="preserve">. В настоящее время идет активный поиск </w:t>
            </w:r>
            <w:r w:rsidR="0076127B" w:rsidRPr="00045058">
              <w:rPr>
                <w:color w:val="auto"/>
              </w:rPr>
              <w:t>таких</w:t>
            </w:r>
            <w:r w:rsidR="00692230" w:rsidRPr="00045058">
              <w:rPr>
                <w:color w:val="auto"/>
              </w:rPr>
              <w:t xml:space="preserve"> подходов </w:t>
            </w:r>
            <w:r w:rsidR="00CA0054">
              <w:rPr>
                <w:color w:val="auto"/>
              </w:rPr>
              <w:t>к исследованию</w:t>
            </w:r>
            <w:r w:rsidR="00692230" w:rsidRPr="00045058">
              <w:rPr>
                <w:color w:val="auto"/>
              </w:rPr>
              <w:t xml:space="preserve"> процесс</w:t>
            </w:r>
            <w:r w:rsidR="00CA0054">
              <w:rPr>
                <w:color w:val="auto"/>
              </w:rPr>
              <w:t xml:space="preserve">ов </w:t>
            </w:r>
            <w:r w:rsidR="00692230" w:rsidRPr="00045058">
              <w:rPr>
                <w:color w:val="auto"/>
              </w:rPr>
              <w:t>межличностного общения в</w:t>
            </w:r>
            <w:r w:rsidR="00CA0054">
              <w:rPr>
                <w:color w:val="auto"/>
              </w:rPr>
              <w:t xml:space="preserve"> и</w:t>
            </w:r>
            <w:r w:rsidR="00692230" w:rsidRPr="00045058">
              <w:rPr>
                <w:color w:val="auto"/>
              </w:rPr>
              <w:t xml:space="preserve">нтернете. </w:t>
            </w:r>
          </w:p>
          <w:p w:rsidR="00F410F6" w:rsidRPr="00BB2EC0" w:rsidRDefault="00F410F6" w:rsidP="00980A83">
            <w:pPr>
              <w:pStyle w:val="Default"/>
              <w:ind w:firstLine="709"/>
              <w:jc w:val="both"/>
              <w:rPr>
                <w:color w:val="C0504D" w:themeColor="accent2"/>
              </w:rPr>
            </w:pPr>
            <w:r w:rsidRPr="00045058">
              <w:rPr>
                <w:color w:val="auto"/>
              </w:rPr>
              <w:t>Для дальнейшего мирного</w:t>
            </w:r>
            <w:r w:rsidR="00CA0054">
              <w:rPr>
                <w:color w:val="auto"/>
              </w:rPr>
              <w:t xml:space="preserve"> и максимально</w:t>
            </w:r>
            <w:r w:rsidRPr="00045058">
              <w:rPr>
                <w:color w:val="auto"/>
              </w:rPr>
              <w:t xml:space="preserve"> эффективного развития мирового сообщества необходимо выработать единый стандарт правил межличностного общения</w:t>
            </w:r>
            <w:r w:rsidR="002A6F39" w:rsidRPr="00045058">
              <w:rPr>
                <w:color w:val="auto"/>
              </w:rPr>
              <w:t xml:space="preserve"> в </w:t>
            </w:r>
            <w:proofErr w:type="gramStart"/>
            <w:r w:rsidR="002A6F39" w:rsidRPr="00045058">
              <w:rPr>
                <w:color w:val="auto"/>
              </w:rPr>
              <w:t>интернет-пространстве</w:t>
            </w:r>
            <w:proofErr w:type="gramEnd"/>
            <w:r w:rsidRPr="00045058">
              <w:rPr>
                <w:color w:val="auto"/>
              </w:rPr>
              <w:t xml:space="preserve">, </w:t>
            </w:r>
            <w:r w:rsidR="002A6F39" w:rsidRPr="00045058">
              <w:rPr>
                <w:color w:val="auto"/>
              </w:rPr>
              <w:t xml:space="preserve">основанный на взаимном </w:t>
            </w:r>
            <w:r w:rsidR="00CA0054">
              <w:rPr>
                <w:color w:val="auto"/>
              </w:rPr>
              <w:t>уважении и общей толерантности</w:t>
            </w:r>
            <w:r w:rsidR="0098571B">
              <w:rPr>
                <w:color w:val="auto"/>
              </w:rPr>
              <w:t xml:space="preserve">, </w:t>
            </w:r>
            <w:r w:rsidR="002A6F39" w:rsidRPr="00045058">
              <w:rPr>
                <w:color w:val="auto"/>
              </w:rPr>
              <w:t>п</w:t>
            </w:r>
            <w:r w:rsidRPr="00045058">
              <w:rPr>
                <w:color w:val="auto"/>
              </w:rPr>
              <w:t>ри этом делая акцент на сохранени</w:t>
            </w:r>
            <w:r w:rsidR="00CA0054">
              <w:rPr>
                <w:color w:val="auto"/>
              </w:rPr>
              <w:t>и</w:t>
            </w:r>
            <w:r w:rsidRPr="00045058">
              <w:rPr>
                <w:color w:val="auto"/>
              </w:rPr>
              <w:t xml:space="preserve"> национальн</w:t>
            </w:r>
            <w:r w:rsidR="002A6F39" w:rsidRPr="00045058">
              <w:rPr>
                <w:color w:val="auto"/>
              </w:rPr>
              <w:t xml:space="preserve">ых и культурных особенностей </w:t>
            </w:r>
            <w:r w:rsidRPr="00045058">
              <w:rPr>
                <w:color w:val="auto"/>
              </w:rPr>
              <w:t>каждого народа внутри своей страны.</w:t>
            </w:r>
          </w:p>
        </w:tc>
      </w:tr>
    </w:tbl>
    <w:p w:rsidR="000D4E20" w:rsidRDefault="007925D0" w:rsidP="000D4E20">
      <w:pPr>
        <w:pStyle w:val="sb"/>
        <w:spacing w:before="0" w:beforeAutospacing="0" w:after="0" w:line="300" w:lineRule="exact"/>
        <w:ind w:firstLine="709"/>
        <w:jc w:val="center"/>
        <w:rPr>
          <w:b/>
          <w:u w:val="single"/>
        </w:rPr>
      </w:pPr>
      <w:r w:rsidRPr="00BB2EC0">
        <w:rPr>
          <w:b/>
          <w:u w:val="single"/>
        </w:rPr>
        <w:lastRenderedPageBreak/>
        <w:t>Проблемное поле конференции</w:t>
      </w:r>
    </w:p>
    <w:p w:rsidR="00070D9D" w:rsidRPr="00BB2EC0" w:rsidRDefault="00070D9D" w:rsidP="000D4E20">
      <w:pPr>
        <w:pStyle w:val="sb"/>
        <w:spacing w:before="0" w:beforeAutospacing="0" w:after="0" w:line="300" w:lineRule="exact"/>
        <w:ind w:firstLine="709"/>
        <w:jc w:val="center"/>
        <w:rPr>
          <w:b/>
          <w:u w:val="single"/>
        </w:rPr>
      </w:pPr>
    </w:p>
    <w:p w:rsidR="00C8601E" w:rsidRPr="004F5972" w:rsidRDefault="00C8601E" w:rsidP="00C8601E">
      <w:pPr>
        <w:pStyle w:val="a8"/>
        <w:jc w:val="both"/>
        <w:rPr>
          <w:sz w:val="24"/>
        </w:rPr>
      </w:pPr>
      <w:r w:rsidRPr="004F5972">
        <w:rPr>
          <w:sz w:val="24"/>
        </w:rPr>
        <w:t>1.</w:t>
      </w:r>
      <w:r w:rsidR="007534FB">
        <w:rPr>
          <w:sz w:val="24"/>
        </w:rPr>
        <w:t xml:space="preserve">Формирование </w:t>
      </w:r>
      <w:r w:rsidRPr="004F5972">
        <w:rPr>
          <w:sz w:val="24"/>
        </w:rPr>
        <w:t xml:space="preserve">речевой культуры в процессе общения в </w:t>
      </w:r>
      <w:proofErr w:type="spellStart"/>
      <w:proofErr w:type="gramStart"/>
      <w:r w:rsidR="00CA0054">
        <w:rPr>
          <w:sz w:val="24"/>
        </w:rPr>
        <w:t>и</w:t>
      </w:r>
      <w:r w:rsidRPr="004F5972">
        <w:rPr>
          <w:sz w:val="24"/>
        </w:rPr>
        <w:t>нтернет-пространстве</w:t>
      </w:r>
      <w:proofErr w:type="spellEnd"/>
      <w:proofErr w:type="gramEnd"/>
    </w:p>
    <w:p w:rsidR="00C8601E" w:rsidRPr="004F5972" w:rsidRDefault="007534FB" w:rsidP="00070D9D">
      <w:pPr>
        <w:pStyle w:val="a8"/>
        <w:ind w:firstLine="708"/>
        <w:jc w:val="both"/>
        <w:rPr>
          <w:b w:val="0"/>
          <w:sz w:val="24"/>
        </w:rPr>
      </w:pPr>
      <w:r>
        <w:rPr>
          <w:b w:val="0"/>
          <w:sz w:val="24"/>
        </w:rPr>
        <w:t xml:space="preserve">Профилактика </w:t>
      </w:r>
      <w:r w:rsidR="00C8601E" w:rsidRPr="004F5972">
        <w:rPr>
          <w:b w:val="0"/>
          <w:sz w:val="24"/>
        </w:rPr>
        <w:t xml:space="preserve">использование ненормативной лексики </w:t>
      </w:r>
      <w:r w:rsidR="0098571B">
        <w:rPr>
          <w:b w:val="0"/>
          <w:sz w:val="24"/>
        </w:rPr>
        <w:t>в</w:t>
      </w:r>
      <w:r w:rsidR="00CA0054">
        <w:rPr>
          <w:b w:val="0"/>
          <w:sz w:val="24"/>
        </w:rPr>
        <w:t xml:space="preserve"> </w:t>
      </w:r>
      <w:proofErr w:type="spellStart"/>
      <w:r w:rsidR="00CA0054">
        <w:rPr>
          <w:b w:val="0"/>
          <w:sz w:val="24"/>
        </w:rPr>
        <w:t>онлайн-пространстве</w:t>
      </w:r>
      <w:proofErr w:type="spellEnd"/>
      <w:r w:rsidR="00C8601E" w:rsidRPr="004F5972">
        <w:rPr>
          <w:b w:val="0"/>
          <w:sz w:val="24"/>
        </w:rPr>
        <w:t xml:space="preserve">. </w:t>
      </w:r>
    </w:p>
    <w:p w:rsidR="00C8601E" w:rsidRPr="00C8601E" w:rsidRDefault="00C8601E" w:rsidP="00070D9D">
      <w:pPr>
        <w:ind w:firstLine="708"/>
        <w:jc w:val="both"/>
        <w:rPr>
          <w:spacing w:val="-1"/>
        </w:rPr>
      </w:pPr>
      <w:r w:rsidRPr="00C8601E">
        <w:rPr>
          <w:spacing w:val="-1"/>
        </w:rPr>
        <w:t>Онлайновый сленг:культура коммуникаций</w:t>
      </w:r>
      <w:r w:rsidR="007925D0">
        <w:rPr>
          <w:spacing w:val="-1"/>
        </w:rPr>
        <w:t>.</w:t>
      </w:r>
    </w:p>
    <w:p w:rsidR="00C8601E" w:rsidRDefault="00C8601E" w:rsidP="00070D9D">
      <w:pPr>
        <w:ind w:firstLine="708"/>
        <w:jc w:val="both"/>
      </w:pPr>
      <w:r w:rsidRPr="00C8601E">
        <w:t>Анализ информации в социальных сетях.</w:t>
      </w:r>
    </w:p>
    <w:p w:rsidR="00B30092" w:rsidRDefault="00CB395E" w:rsidP="00070D9D">
      <w:pPr>
        <w:ind w:firstLine="708"/>
        <w:jc w:val="both"/>
      </w:pPr>
      <w:r>
        <w:t xml:space="preserve">Культура общения и грамотность в </w:t>
      </w:r>
      <w:r w:rsidR="00CA0054">
        <w:t>и</w:t>
      </w:r>
      <w:r>
        <w:t>нтернете</w:t>
      </w:r>
      <w:r w:rsidR="00CA0054">
        <w:t>.</w:t>
      </w:r>
    </w:p>
    <w:p w:rsidR="00CB395E" w:rsidRPr="00C8601E" w:rsidRDefault="00CB395E" w:rsidP="00070D9D">
      <w:pPr>
        <w:ind w:firstLine="708"/>
        <w:jc w:val="both"/>
      </w:pPr>
      <w:r>
        <w:t xml:space="preserve">Подростковый сленг или Кто ввел моду на безграмотность в </w:t>
      </w:r>
      <w:r w:rsidR="007534FB">
        <w:t>И</w:t>
      </w:r>
      <w:r>
        <w:t>нтернете</w:t>
      </w:r>
    </w:p>
    <w:p w:rsidR="00C8601E" w:rsidRPr="00C8601E" w:rsidRDefault="00C8601E" w:rsidP="00C8601E">
      <w:pPr>
        <w:jc w:val="both"/>
        <w:rPr>
          <w:b/>
        </w:rPr>
      </w:pPr>
      <w:r w:rsidRPr="00C8601E">
        <w:rPr>
          <w:b/>
        </w:rPr>
        <w:t>2.Коммуникативная культура в социальн</w:t>
      </w:r>
      <w:r>
        <w:rPr>
          <w:b/>
        </w:rPr>
        <w:t>ых сетях</w:t>
      </w:r>
    </w:p>
    <w:p w:rsidR="00C8601E" w:rsidRPr="00C8601E" w:rsidRDefault="007534FB" w:rsidP="00070D9D">
      <w:pPr>
        <w:ind w:firstLine="708"/>
        <w:jc w:val="both"/>
      </w:pPr>
      <w:r>
        <w:t>Как собрать</w:t>
      </w:r>
      <w:r w:rsidR="00C8601E" w:rsidRPr="00C8601E">
        <w:t xml:space="preserve"> свою команду единомышленников в социальной сети.</w:t>
      </w:r>
    </w:p>
    <w:p w:rsidR="00C8601E" w:rsidRDefault="00C8601E" w:rsidP="00070D9D">
      <w:pPr>
        <w:ind w:firstLine="708"/>
        <w:jc w:val="both"/>
      </w:pPr>
      <w:r w:rsidRPr="00C8601E">
        <w:t>Как научиться доверять людям в социальной сети.</w:t>
      </w:r>
    </w:p>
    <w:p w:rsidR="00AE4195" w:rsidRDefault="00C8601E" w:rsidP="00070D9D">
      <w:pPr>
        <w:ind w:firstLine="708"/>
        <w:jc w:val="both"/>
      </w:pPr>
      <w:r w:rsidRPr="00C8601E">
        <w:rPr>
          <w:spacing w:val="-1"/>
        </w:rPr>
        <w:t>Как не допустить</w:t>
      </w:r>
      <w:r w:rsidR="00980A83">
        <w:rPr>
          <w:spacing w:val="-1"/>
        </w:rPr>
        <w:t xml:space="preserve"> </w:t>
      </w:r>
      <w:proofErr w:type="spellStart"/>
      <w:proofErr w:type="gramStart"/>
      <w:r w:rsidR="00980A83">
        <w:rPr>
          <w:spacing w:val="-1"/>
        </w:rPr>
        <w:t>интернет-зависимости</w:t>
      </w:r>
      <w:proofErr w:type="spellEnd"/>
      <w:proofErr w:type="gramEnd"/>
      <w:r w:rsidRPr="00C8601E">
        <w:rPr>
          <w:spacing w:val="-1"/>
        </w:rPr>
        <w:t>.</w:t>
      </w:r>
    </w:p>
    <w:p w:rsidR="00B30092" w:rsidRDefault="00B30092" w:rsidP="00070D9D">
      <w:pPr>
        <w:ind w:firstLine="708"/>
        <w:jc w:val="both"/>
      </w:pPr>
      <w:r w:rsidRPr="00C8601E">
        <w:t>Как правильно найти друзей и знакомых в социальной сети.</w:t>
      </w:r>
    </w:p>
    <w:p w:rsidR="00B30092" w:rsidRDefault="00A0769D" w:rsidP="00070D9D">
      <w:pPr>
        <w:ind w:firstLine="708"/>
        <w:jc w:val="both"/>
      </w:pPr>
      <w:r>
        <w:t>Способы защиты от агрессии в социальной сети</w:t>
      </w:r>
      <w:r w:rsidR="00980A83">
        <w:t>.</w:t>
      </w:r>
    </w:p>
    <w:p w:rsidR="000D4E20" w:rsidRPr="00C8601E" w:rsidRDefault="00C8601E" w:rsidP="000D4E20">
      <w:pPr>
        <w:shd w:val="clear" w:color="auto" w:fill="FFFFFF"/>
        <w:spacing w:line="300" w:lineRule="exact"/>
        <w:jc w:val="both"/>
        <w:rPr>
          <w:b/>
        </w:rPr>
      </w:pPr>
      <w:r>
        <w:rPr>
          <w:b/>
          <w:bCs/>
        </w:rPr>
        <w:t>3</w:t>
      </w:r>
      <w:r w:rsidR="00564C0B">
        <w:rPr>
          <w:b/>
          <w:bCs/>
        </w:rPr>
        <w:t>.</w:t>
      </w:r>
      <w:r w:rsidR="000D4E20" w:rsidRPr="00C8601E">
        <w:rPr>
          <w:b/>
        </w:rPr>
        <w:t xml:space="preserve">Компьютерные игры </w:t>
      </w:r>
      <w:r w:rsidR="000D4E20" w:rsidRPr="00C8601E">
        <w:rPr>
          <w:b/>
          <w:bCs/>
        </w:rPr>
        <w:t>как социокультурный феномен</w:t>
      </w:r>
    </w:p>
    <w:p w:rsidR="000D4E20" w:rsidRPr="006D2D6E" w:rsidRDefault="000D4E20" w:rsidP="00070D9D">
      <w:pPr>
        <w:shd w:val="clear" w:color="auto" w:fill="FFFFFF"/>
        <w:spacing w:line="300" w:lineRule="exact"/>
        <w:ind w:firstLine="708"/>
        <w:jc w:val="both"/>
      </w:pPr>
      <w:r w:rsidRPr="006D2D6E">
        <w:t xml:space="preserve">Социология </w:t>
      </w:r>
      <w:proofErr w:type="spellStart"/>
      <w:r w:rsidRPr="006D2D6E">
        <w:t>киберспорта</w:t>
      </w:r>
      <w:proofErr w:type="spellEnd"/>
      <w:r w:rsidRPr="006D2D6E">
        <w:t>: бизнес, развлечение, обучение.</w:t>
      </w:r>
    </w:p>
    <w:p w:rsidR="000D4E20" w:rsidRPr="006D2D6E" w:rsidRDefault="000D4E20" w:rsidP="00070D9D">
      <w:pPr>
        <w:pStyle w:val="a5"/>
        <w:spacing w:after="0" w:line="300" w:lineRule="exact"/>
        <w:ind w:left="0" w:firstLine="708"/>
        <w:jc w:val="both"/>
        <w:rPr>
          <w:rFonts w:ascii="Times New Roman" w:hAnsi="Times New Roman"/>
          <w:sz w:val="24"/>
          <w:szCs w:val="24"/>
        </w:rPr>
      </w:pPr>
      <w:r w:rsidRPr="006D2D6E">
        <w:rPr>
          <w:rFonts w:ascii="Times New Roman" w:hAnsi="Times New Roman"/>
          <w:sz w:val="24"/>
          <w:szCs w:val="24"/>
        </w:rPr>
        <w:t>Общественное мнение, мифы и стереотипы о компьютерных играх и игроках.</w:t>
      </w:r>
    </w:p>
    <w:p w:rsidR="000D4E20" w:rsidRDefault="000D4E20" w:rsidP="00070D9D">
      <w:pPr>
        <w:pStyle w:val="a5"/>
        <w:spacing w:after="0" w:line="300" w:lineRule="exact"/>
        <w:ind w:left="0" w:firstLine="708"/>
        <w:jc w:val="both"/>
        <w:rPr>
          <w:rFonts w:ascii="Times New Roman" w:hAnsi="Times New Roman"/>
          <w:sz w:val="24"/>
          <w:szCs w:val="24"/>
        </w:rPr>
      </w:pPr>
      <w:r w:rsidRPr="006D2D6E">
        <w:rPr>
          <w:rFonts w:ascii="Times New Roman" w:hAnsi="Times New Roman"/>
          <w:sz w:val="24"/>
          <w:szCs w:val="24"/>
        </w:rPr>
        <w:t>Компьютерные игры и социализация детей и подростков</w:t>
      </w:r>
      <w:r w:rsidR="007925D0">
        <w:rPr>
          <w:rFonts w:ascii="Times New Roman" w:hAnsi="Times New Roman"/>
          <w:sz w:val="24"/>
          <w:szCs w:val="24"/>
        </w:rPr>
        <w:t xml:space="preserve"> в </w:t>
      </w:r>
      <w:proofErr w:type="gramStart"/>
      <w:r w:rsidR="007925D0">
        <w:rPr>
          <w:rFonts w:ascii="Times New Roman" w:hAnsi="Times New Roman"/>
          <w:sz w:val="24"/>
          <w:szCs w:val="24"/>
        </w:rPr>
        <w:t>интернет-пространстве</w:t>
      </w:r>
      <w:proofErr w:type="gramEnd"/>
      <w:r w:rsidRPr="006D2D6E">
        <w:rPr>
          <w:rFonts w:ascii="Times New Roman" w:hAnsi="Times New Roman"/>
          <w:sz w:val="24"/>
          <w:szCs w:val="24"/>
        </w:rPr>
        <w:t>.</w:t>
      </w:r>
    </w:p>
    <w:p w:rsidR="000D4E20" w:rsidRPr="00A0769D" w:rsidRDefault="00A0769D" w:rsidP="00070D9D">
      <w:pPr>
        <w:spacing w:line="300" w:lineRule="exact"/>
        <w:ind w:firstLine="708"/>
        <w:jc w:val="both"/>
      </w:pPr>
      <w:proofErr w:type="spellStart"/>
      <w:r>
        <w:t>Игромания</w:t>
      </w:r>
      <w:proofErr w:type="spellEnd"/>
      <w:r>
        <w:t xml:space="preserve"> в социальных сетях</w:t>
      </w:r>
      <w:r w:rsidR="00980A83">
        <w:t>.</w:t>
      </w:r>
    </w:p>
    <w:p w:rsidR="000D4E20" w:rsidRPr="00C8601E" w:rsidRDefault="00C8601E" w:rsidP="000D4E20">
      <w:pPr>
        <w:shd w:val="clear" w:color="auto" w:fill="FFFFFF"/>
        <w:spacing w:line="300" w:lineRule="exact"/>
        <w:jc w:val="both"/>
        <w:rPr>
          <w:b/>
        </w:rPr>
      </w:pPr>
      <w:r>
        <w:rPr>
          <w:b/>
          <w:bCs/>
        </w:rPr>
        <w:t>4</w:t>
      </w:r>
      <w:r w:rsidR="00564C0B">
        <w:rPr>
          <w:b/>
          <w:bCs/>
        </w:rPr>
        <w:t>.</w:t>
      </w:r>
      <w:r w:rsidR="000D4E20" w:rsidRPr="00C8601E">
        <w:rPr>
          <w:b/>
          <w:bCs/>
        </w:rPr>
        <w:t>Социальные сети и сетевые сообщества</w:t>
      </w:r>
    </w:p>
    <w:p w:rsidR="000D4E20" w:rsidRPr="006D2D6E" w:rsidRDefault="000D4E20" w:rsidP="00070D9D">
      <w:pPr>
        <w:shd w:val="clear" w:color="auto" w:fill="FFFFFF"/>
        <w:spacing w:line="300" w:lineRule="exact"/>
        <w:ind w:firstLine="708"/>
        <w:jc w:val="both"/>
      </w:pPr>
      <w:r w:rsidRPr="006D2D6E">
        <w:t>Сетевой мир ХХ</w:t>
      </w:r>
      <w:proofErr w:type="gramStart"/>
      <w:r w:rsidRPr="006D2D6E">
        <w:rPr>
          <w:lang w:val="en-US"/>
        </w:rPr>
        <w:t>I</w:t>
      </w:r>
      <w:proofErr w:type="gramEnd"/>
      <w:r w:rsidRPr="006D2D6E">
        <w:t xml:space="preserve"> века: подходы к осмыслению</w:t>
      </w:r>
      <w:r>
        <w:t>.</w:t>
      </w:r>
    </w:p>
    <w:p w:rsidR="000D4E20" w:rsidRPr="006D2D6E" w:rsidRDefault="000D4E20" w:rsidP="00070D9D">
      <w:pPr>
        <w:shd w:val="clear" w:color="auto" w:fill="FFFFFF"/>
        <w:spacing w:line="300" w:lineRule="exact"/>
        <w:ind w:firstLine="708"/>
        <w:jc w:val="both"/>
      </w:pPr>
      <w:r w:rsidRPr="006D2D6E">
        <w:t>Человек в социальных сетях: работа, досуг, общение</w:t>
      </w:r>
      <w:r>
        <w:t>.</w:t>
      </w:r>
    </w:p>
    <w:p w:rsidR="000D4E20" w:rsidRPr="006D2D6E" w:rsidRDefault="000D4E20" w:rsidP="00070D9D">
      <w:pPr>
        <w:shd w:val="clear" w:color="auto" w:fill="FFFFFF"/>
        <w:spacing w:line="300" w:lineRule="exact"/>
        <w:ind w:firstLine="708"/>
        <w:jc w:val="both"/>
      </w:pPr>
      <w:proofErr w:type="spellStart"/>
      <w:r w:rsidRPr="006D2D6E">
        <w:t>Самопрезентация</w:t>
      </w:r>
      <w:proofErr w:type="spellEnd"/>
      <w:r w:rsidRPr="006D2D6E">
        <w:t xml:space="preserve"> и идентификация в сетевом взаимодействии</w:t>
      </w:r>
      <w:r>
        <w:t>.</w:t>
      </w:r>
    </w:p>
    <w:p w:rsidR="00980A83" w:rsidRDefault="00A0769D" w:rsidP="00070D9D">
      <w:pPr>
        <w:shd w:val="clear" w:color="auto" w:fill="FFFFFF"/>
        <w:spacing w:line="300" w:lineRule="exact"/>
        <w:ind w:firstLine="708"/>
        <w:jc w:val="both"/>
      </w:pPr>
      <w:r>
        <w:t>Сетевые сообщества подростков: плюсы и минусы</w:t>
      </w:r>
      <w:r w:rsidR="00980A83">
        <w:t>.</w:t>
      </w:r>
    </w:p>
    <w:p w:rsidR="007925D0" w:rsidRPr="007925D0" w:rsidRDefault="007925D0" w:rsidP="00070D9D">
      <w:pPr>
        <w:shd w:val="clear" w:color="auto" w:fill="FFFFFF"/>
        <w:spacing w:line="300" w:lineRule="exact"/>
        <w:ind w:firstLine="708"/>
        <w:jc w:val="both"/>
        <w:rPr>
          <w:rFonts w:cs="Arial"/>
          <w:b/>
        </w:rPr>
      </w:pPr>
      <w:r w:rsidRPr="007925D0">
        <w:rPr>
          <w:rFonts w:cs="Arial"/>
          <w:b/>
        </w:rPr>
        <w:t>Регистрация</w:t>
      </w:r>
    </w:p>
    <w:p w:rsidR="00367EED" w:rsidRPr="006D3A86" w:rsidRDefault="000D4E20" w:rsidP="00367EED">
      <w:pPr>
        <w:ind w:firstLine="709"/>
        <w:jc w:val="both"/>
        <w:rPr>
          <w:rFonts w:cs="Arial"/>
        </w:rPr>
      </w:pPr>
      <w:r w:rsidRPr="006D2D6E">
        <w:rPr>
          <w:rFonts w:cs="Arial"/>
        </w:rPr>
        <w:t xml:space="preserve">Для участия в конференции </w:t>
      </w:r>
      <w:r w:rsidR="00980A83">
        <w:rPr>
          <w:rFonts w:cs="Arial"/>
        </w:rPr>
        <w:t xml:space="preserve">в качестве слушателя </w:t>
      </w:r>
      <w:r w:rsidRPr="006D2D6E">
        <w:rPr>
          <w:rFonts w:cs="Arial"/>
        </w:rPr>
        <w:t xml:space="preserve">необходимо </w:t>
      </w:r>
      <w:r w:rsidR="00367EED">
        <w:rPr>
          <w:rFonts w:cs="Arial"/>
          <w:b/>
        </w:rPr>
        <w:t xml:space="preserve">до 28.04.2016 г. </w:t>
      </w:r>
      <w:r w:rsidR="00070D9D">
        <w:rPr>
          <w:rFonts w:cs="Arial"/>
        </w:rPr>
        <w:t xml:space="preserve">зарегистрироваться, </w:t>
      </w:r>
      <w:r w:rsidR="00166D58">
        <w:rPr>
          <w:rFonts w:cs="Arial"/>
        </w:rPr>
        <w:t>заполни</w:t>
      </w:r>
      <w:r w:rsidR="00070D9D">
        <w:rPr>
          <w:rFonts w:cs="Arial"/>
        </w:rPr>
        <w:t>в</w:t>
      </w:r>
      <w:r w:rsidR="00166D58">
        <w:rPr>
          <w:rFonts w:cs="Arial"/>
        </w:rPr>
        <w:t xml:space="preserve"> электронную заявку</w:t>
      </w:r>
      <w:r w:rsidR="00070D9D">
        <w:rPr>
          <w:rFonts w:cs="Arial"/>
        </w:rPr>
        <w:t xml:space="preserve"> и отправив ее </w:t>
      </w:r>
      <w:r w:rsidR="00070D9D" w:rsidRPr="00367EED">
        <w:rPr>
          <w:rFonts w:cs="Arial"/>
          <w:b/>
        </w:rPr>
        <w:t>по адресу</w:t>
      </w:r>
      <w:r w:rsidR="00F60A32">
        <w:rPr>
          <w:rFonts w:cs="Arial"/>
          <w:b/>
        </w:rPr>
        <w:t>:</w:t>
      </w:r>
      <w:hyperlink r:id="rId6" w:history="1">
        <w:r w:rsidR="00166D58" w:rsidRPr="006D3A86">
          <w:rPr>
            <w:rStyle w:val="a4"/>
            <w:color w:val="auto"/>
            <w:lang w:val="en-US"/>
          </w:rPr>
          <w:t>info</w:t>
        </w:r>
        <w:r w:rsidR="00166D58" w:rsidRPr="006D3A86">
          <w:rPr>
            <w:rStyle w:val="a4"/>
            <w:color w:val="auto"/>
          </w:rPr>
          <w:t>@</w:t>
        </w:r>
        <w:proofErr w:type="spellStart"/>
        <w:r w:rsidR="00166D58" w:rsidRPr="006D3A86">
          <w:rPr>
            <w:rStyle w:val="a4"/>
            <w:color w:val="auto"/>
            <w:lang w:val="en-US"/>
          </w:rPr>
          <w:t>svschool</w:t>
        </w:r>
        <w:proofErr w:type="spellEnd"/>
        <w:r w:rsidR="00166D58" w:rsidRPr="006D3A86">
          <w:rPr>
            <w:rStyle w:val="a4"/>
            <w:color w:val="auto"/>
          </w:rPr>
          <w:t>3.</w:t>
        </w:r>
        <w:proofErr w:type="spellStart"/>
        <w:r w:rsidR="00166D58" w:rsidRPr="006D3A86">
          <w:rPr>
            <w:rStyle w:val="a4"/>
            <w:color w:val="auto"/>
            <w:lang w:val="en-US"/>
          </w:rPr>
          <w:t>grodno</w:t>
        </w:r>
        <w:proofErr w:type="spellEnd"/>
        <w:r w:rsidR="00166D58" w:rsidRPr="006D3A86">
          <w:rPr>
            <w:rStyle w:val="a4"/>
            <w:color w:val="auto"/>
          </w:rPr>
          <w:t>.</w:t>
        </w:r>
        <w:r w:rsidR="00166D58" w:rsidRPr="006D3A86">
          <w:rPr>
            <w:rStyle w:val="a4"/>
            <w:color w:val="auto"/>
            <w:lang w:val="en-US"/>
          </w:rPr>
          <w:t>by</w:t>
        </w:r>
      </w:hyperlink>
      <w:r w:rsidR="00B25E8D" w:rsidRPr="006D3A86">
        <w:rPr>
          <w:rFonts w:cs="Arial"/>
        </w:rPr>
        <w:t xml:space="preserve">. </w:t>
      </w:r>
    </w:p>
    <w:p w:rsidR="006D3A86" w:rsidRDefault="00367EED" w:rsidP="00367EED">
      <w:pPr>
        <w:ind w:firstLine="709"/>
        <w:jc w:val="both"/>
        <w:rPr>
          <w:rFonts w:cs="Arial"/>
          <w:b/>
        </w:rPr>
      </w:pPr>
      <w:r w:rsidRPr="006D3A86">
        <w:rPr>
          <w:rFonts w:cs="Arial"/>
        </w:rPr>
        <w:t xml:space="preserve">Для участия в качестве докладчика </w:t>
      </w:r>
      <w:r w:rsidR="00070D9D" w:rsidRPr="006D3A86">
        <w:rPr>
          <w:rFonts w:cs="Arial"/>
        </w:rPr>
        <w:t>необходимо отправить</w:t>
      </w:r>
      <w:r w:rsidRPr="006D3A86">
        <w:rPr>
          <w:rFonts w:cs="Arial"/>
        </w:rPr>
        <w:t xml:space="preserve"> заявку и</w:t>
      </w:r>
      <w:r w:rsidR="00070D9D" w:rsidRPr="006D3A86">
        <w:rPr>
          <w:rFonts w:cs="Arial"/>
        </w:rPr>
        <w:t xml:space="preserve"> м</w:t>
      </w:r>
      <w:r w:rsidR="00B25E8D" w:rsidRPr="006D3A86">
        <w:rPr>
          <w:rFonts w:cs="Arial"/>
        </w:rPr>
        <w:t>атериалы</w:t>
      </w:r>
      <w:r w:rsidR="00070D9D" w:rsidRPr="006D3A86">
        <w:rPr>
          <w:rFonts w:cs="Arial"/>
        </w:rPr>
        <w:t xml:space="preserve"> выступления</w:t>
      </w:r>
      <w:r w:rsidR="00980A83">
        <w:rPr>
          <w:rFonts w:cs="Arial"/>
        </w:rPr>
        <w:t xml:space="preserve"> </w:t>
      </w:r>
      <w:r w:rsidR="000D4E20" w:rsidRPr="006D3A86">
        <w:rPr>
          <w:rFonts w:cs="Arial"/>
          <w:b/>
        </w:rPr>
        <w:t>до</w:t>
      </w:r>
      <w:r w:rsidR="007925D0" w:rsidRPr="006D3A86">
        <w:rPr>
          <w:rFonts w:cs="Arial"/>
          <w:b/>
        </w:rPr>
        <w:t xml:space="preserve"> 28.04.</w:t>
      </w:r>
      <w:r w:rsidR="000D4E20" w:rsidRPr="006D3A86">
        <w:rPr>
          <w:rFonts w:cs="Arial"/>
          <w:b/>
        </w:rPr>
        <w:t>201</w:t>
      </w:r>
      <w:r w:rsidR="00C8601E" w:rsidRPr="006D3A86">
        <w:rPr>
          <w:rFonts w:cs="Arial"/>
          <w:b/>
        </w:rPr>
        <w:t>6</w:t>
      </w:r>
      <w:r w:rsidR="000D4E20" w:rsidRPr="006D3A86">
        <w:rPr>
          <w:rFonts w:cs="Arial"/>
          <w:b/>
        </w:rPr>
        <w:t xml:space="preserve"> г. по </w:t>
      </w:r>
      <w:r w:rsidR="00C6640F" w:rsidRPr="006D3A86">
        <w:rPr>
          <w:rFonts w:cs="Arial"/>
          <w:b/>
        </w:rPr>
        <w:t xml:space="preserve">адресу </w:t>
      </w:r>
      <w:hyperlink r:id="rId7" w:history="1">
        <w:r w:rsidR="00C6640F" w:rsidRPr="006D3A86">
          <w:rPr>
            <w:rStyle w:val="a4"/>
            <w:rFonts w:cs="Arial"/>
            <w:b/>
            <w:color w:val="auto"/>
          </w:rPr>
          <w:t>sv</w:t>
        </w:r>
        <w:r w:rsidR="00C6640F" w:rsidRPr="006D3A86">
          <w:rPr>
            <w:rStyle w:val="a4"/>
            <w:rFonts w:cs="Arial"/>
            <w:b/>
            <w:color w:val="auto"/>
            <w:lang w:val="en-US"/>
          </w:rPr>
          <w:t>isloch</w:t>
        </w:r>
        <w:r w:rsidR="00C6640F" w:rsidRPr="006D3A86">
          <w:rPr>
            <w:rStyle w:val="a4"/>
            <w:rFonts w:cs="Arial"/>
            <w:b/>
            <w:color w:val="auto"/>
          </w:rPr>
          <w:t>school3@</w:t>
        </w:r>
        <w:r w:rsidR="00C6640F" w:rsidRPr="006D3A86">
          <w:rPr>
            <w:rStyle w:val="a4"/>
            <w:rFonts w:cs="Arial"/>
            <w:b/>
            <w:color w:val="auto"/>
            <w:lang w:val="en-US"/>
          </w:rPr>
          <w:t>gmail</w:t>
        </w:r>
        <w:r w:rsidR="00C6640F" w:rsidRPr="006D3A86">
          <w:rPr>
            <w:rStyle w:val="a4"/>
            <w:rFonts w:cs="Arial"/>
            <w:b/>
            <w:color w:val="auto"/>
          </w:rPr>
          <w:t>.</w:t>
        </w:r>
        <w:r w:rsidR="00C6640F" w:rsidRPr="006D3A86">
          <w:rPr>
            <w:rStyle w:val="a4"/>
            <w:rFonts w:cs="Arial"/>
            <w:b/>
            <w:color w:val="auto"/>
            <w:lang w:val="en-US"/>
          </w:rPr>
          <w:t>com</w:t>
        </w:r>
      </w:hyperlink>
      <w:r w:rsidR="006D3A86">
        <w:rPr>
          <w:rFonts w:cs="Arial"/>
          <w:b/>
        </w:rPr>
        <w:t>.</w:t>
      </w:r>
    </w:p>
    <w:p w:rsidR="000D4E20" w:rsidRPr="006D3A86" w:rsidRDefault="006D3A86" w:rsidP="006D3A86">
      <w:pPr>
        <w:jc w:val="both"/>
      </w:pPr>
      <w:r>
        <w:rPr>
          <w:rFonts w:cs="Arial"/>
          <w:b/>
        </w:rPr>
        <w:t>М</w:t>
      </w:r>
      <w:r w:rsidR="00D0527B" w:rsidRPr="006D3A86">
        <w:rPr>
          <w:rFonts w:cs="Arial"/>
          <w:b/>
        </w:rPr>
        <w:t xml:space="preserve">одератор конференции </w:t>
      </w:r>
      <w:r w:rsidR="00B25E8D" w:rsidRPr="006D3A86">
        <w:rPr>
          <w:rFonts w:cs="Arial"/>
          <w:b/>
        </w:rPr>
        <w:t xml:space="preserve"> Короткевич В.Н.,</w:t>
      </w:r>
      <w:r w:rsidR="00960187" w:rsidRPr="006D3A86">
        <w:rPr>
          <w:rFonts w:cs="Arial"/>
          <w:b/>
        </w:rPr>
        <w:t>контактный телефон</w:t>
      </w:r>
      <w:r w:rsidR="005006E1" w:rsidRPr="006D3A86">
        <w:rPr>
          <w:rFonts w:cs="Arial"/>
          <w:b/>
        </w:rPr>
        <w:t xml:space="preserve"> 8-01513 -3-50-75</w:t>
      </w:r>
      <w:r w:rsidR="00B25E8D" w:rsidRPr="006D3A86">
        <w:rPr>
          <w:rFonts w:cs="Arial"/>
          <w:b/>
        </w:rPr>
        <w:t>.</w:t>
      </w:r>
    </w:p>
    <w:p w:rsidR="000D4E20" w:rsidRPr="006D2D6E" w:rsidRDefault="000D4E20" w:rsidP="00367EED">
      <w:pPr>
        <w:shd w:val="clear" w:color="auto" w:fill="FFFFFF"/>
        <w:spacing w:line="300" w:lineRule="exact"/>
        <w:ind w:firstLine="708"/>
        <w:jc w:val="both"/>
        <w:rPr>
          <w:rFonts w:cs="Arial"/>
        </w:rPr>
      </w:pPr>
      <w:bookmarkStart w:id="0" w:name="_GoBack"/>
      <w:bookmarkEnd w:id="0"/>
      <w:r w:rsidRPr="006D2D6E">
        <w:rPr>
          <w:rFonts w:cs="Arial"/>
        </w:rPr>
        <w:t>Рабочие языки – русский, английский.</w:t>
      </w:r>
    </w:p>
    <w:p w:rsidR="000D4E20" w:rsidRPr="006D2D6E" w:rsidRDefault="000D4E20" w:rsidP="000D4E20">
      <w:pPr>
        <w:pStyle w:val="sb"/>
        <w:spacing w:before="0" w:beforeAutospacing="0" w:after="0" w:line="300" w:lineRule="exact"/>
        <w:ind w:firstLine="709"/>
        <w:rPr>
          <w:rFonts w:cs="Arial"/>
        </w:rPr>
      </w:pPr>
      <w:r w:rsidRPr="006D2D6E">
        <w:rPr>
          <w:rFonts w:cs="Arial"/>
        </w:rPr>
        <w:t>Оргкомитет оставляет за собой право отклонять заявки и не принимать к публикации материалы, не соответствующие тематике конференции и общенаучным требованиям к публикациям.</w:t>
      </w:r>
    </w:p>
    <w:p w:rsidR="000D4E20" w:rsidRPr="006D2D6E" w:rsidRDefault="000D4E20" w:rsidP="000D4E20">
      <w:pPr>
        <w:pStyle w:val="sb"/>
        <w:spacing w:before="0" w:beforeAutospacing="0" w:after="0" w:line="300" w:lineRule="exact"/>
        <w:ind w:firstLine="709"/>
        <w:rPr>
          <w:rFonts w:cs="Arial"/>
        </w:rPr>
      </w:pPr>
      <w:r w:rsidRPr="006D2D6E">
        <w:rPr>
          <w:rFonts w:cs="Arial"/>
        </w:rPr>
        <w:t xml:space="preserve">Оргкомитет высылает </w:t>
      </w:r>
      <w:r w:rsidR="006003C8">
        <w:rPr>
          <w:rFonts w:cs="Arial"/>
        </w:rPr>
        <w:t xml:space="preserve">по электронной почте </w:t>
      </w:r>
      <w:r w:rsidRPr="006D2D6E">
        <w:rPr>
          <w:rFonts w:cs="Arial"/>
        </w:rPr>
        <w:t>подтверждение получения заявки и тезисов.</w:t>
      </w:r>
    </w:p>
    <w:p w:rsidR="000D4E20" w:rsidRPr="006D2D6E" w:rsidRDefault="000D4E20" w:rsidP="000D4E20">
      <w:pPr>
        <w:pStyle w:val="sb"/>
        <w:spacing w:before="0" w:beforeAutospacing="0" w:after="0" w:line="300" w:lineRule="exact"/>
        <w:ind w:firstLine="709"/>
        <w:rPr>
          <w:rFonts w:cs="Arial"/>
        </w:rPr>
      </w:pPr>
      <w:r w:rsidRPr="006D2D6E">
        <w:rPr>
          <w:rFonts w:cs="Arial"/>
        </w:rPr>
        <w:t>По итогам конференции планируется публикация сборника материалов конференции.</w:t>
      </w:r>
    </w:p>
    <w:p w:rsidR="000D4E20" w:rsidRPr="006D2D6E" w:rsidRDefault="000D4E20" w:rsidP="000D4E20">
      <w:pPr>
        <w:pStyle w:val="sb"/>
        <w:spacing w:before="0" w:beforeAutospacing="0" w:after="0" w:line="300" w:lineRule="exact"/>
        <w:ind w:firstLine="709"/>
        <w:rPr>
          <w:rFonts w:cs="Arial"/>
        </w:rPr>
      </w:pPr>
      <w:r w:rsidRPr="006D2D6E">
        <w:rPr>
          <w:rFonts w:cs="Arial"/>
        </w:rPr>
        <w:t xml:space="preserve">Проезд, проживание и питание участников конференции осуществляется за счет направляющей стороны. </w:t>
      </w:r>
    </w:p>
    <w:p w:rsidR="000D4E20" w:rsidRPr="006D2D6E" w:rsidRDefault="000D4E20" w:rsidP="000D4E20">
      <w:pPr>
        <w:shd w:val="clear" w:color="auto" w:fill="FFFFFF"/>
        <w:spacing w:line="300" w:lineRule="exact"/>
        <w:rPr>
          <w:rFonts w:cs="Arial"/>
        </w:rPr>
      </w:pPr>
    </w:p>
    <w:p w:rsidR="000D4E20" w:rsidRPr="0088636C" w:rsidRDefault="000D4E20" w:rsidP="000D4E20">
      <w:pPr>
        <w:shd w:val="clear" w:color="auto" w:fill="FFFFFF"/>
        <w:spacing w:line="300" w:lineRule="exact"/>
        <w:ind w:firstLine="708"/>
        <w:jc w:val="both"/>
        <w:rPr>
          <w:rFonts w:cs="Arial"/>
        </w:rPr>
      </w:pPr>
      <w:r w:rsidRPr="0088636C">
        <w:rPr>
          <w:rFonts w:cs="Arial"/>
        </w:rPr>
        <w:t xml:space="preserve">Конференция будет проходить по адресу: </w:t>
      </w:r>
      <w:r w:rsidR="00ED2924" w:rsidRPr="0088636C">
        <w:rPr>
          <w:rFonts w:cs="Arial"/>
        </w:rPr>
        <w:t>231969</w:t>
      </w:r>
      <w:r w:rsidRPr="0088636C">
        <w:rPr>
          <w:rFonts w:cs="Arial"/>
        </w:rPr>
        <w:t xml:space="preserve">, Республика Беларусь, </w:t>
      </w:r>
      <w:r w:rsidR="0088636C" w:rsidRPr="0088636C">
        <w:rPr>
          <w:rFonts w:cs="Arial"/>
        </w:rPr>
        <w:t>Гродненская область</w:t>
      </w:r>
      <w:r w:rsidRPr="0088636C">
        <w:rPr>
          <w:rFonts w:cs="Arial"/>
        </w:rPr>
        <w:t>,</w:t>
      </w:r>
      <w:r w:rsidR="0088636C" w:rsidRPr="0088636C">
        <w:rPr>
          <w:rFonts w:cs="Arial"/>
        </w:rPr>
        <w:t xml:space="preserve"> г</w:t>
      </w:r>
      <w:proofErr w:type="gramStart"/>
      <w:r w:rsidR="0088636C" w:rsidRPr="0088636C">
        <w:rPr>
          <w:rFonts w:cs="Arial"/>
        </w:rPr>
        <w:t>.С</w:t>
      </w:r>
      <w:proofErr w:type="gramEnd"/>
      <w:r w:rsidR="0088636C" w:rsidRPr="0088636C">
        <w:rPr>
          <w:rFonts w:cs="Arial"/>
        </w:rPr>
        <w:t>вислочь, ул. Калиновского,4</w:t>
      </w:r>
      <w:r w:rsidR="00367EED">
        <w:rPr>
          <w:rFonts w:cs="Arial"/>
        </w:rPr>
        <w:t xml:space="preserve"> (</w:t>
      </w:r>
      <w:r w:rsidR="0088636C" w:rsidRPr="0088636C">
        <w:rPr>
          <w:rFonts w:cs="Arial"/>
        </w:rPr>
        <w:t>ГУО «Средняя школа №3 г.Свислочь»; тел.: (01513</w:t>
      </w:r>
      <w:r w:rsidRPr="0088636C">
        <w:rPr>
          <w:rFonts w:cs="Arial"/>
        </w:rPr>
        <w:t xml:space="preserve">) </w:t>
      </w:r>
      <w:r w:rsidR="0088636C" w:rsidRPr="0088636C">
        <w:rPr>
          <w:rFonts w:cs="Arial"/>
        </w:rPr>
        <w:t>2-50-75; факс: (01513</w:t>
      </w:r>
      <w:r w:rsidRPr="0088636C">
        <w:rPr>
          <w:rFonts w:cs="Arial"/>
        </w:rPr>
        <w:t xml:space="preserve">) </w:t>
      </w:r>
      <w:r w:rsidR="0088636C" w:rsidRPr="0088636C">
        <w:rPr>
          <w:rFonts w:cs="Arial"/>
        </w:rPr>
        <w:t>3-26-51</w:t>
      </w:r>
      <w:r w:rsidR="00367EED">
        <w:rPr>
          <w:rFonts w:cs="Arial"/>
        </w:rPr>
        <w:t>)</w:t>
      </w:r>
      <w:r w:rsidR="00FC1B2B">
        <w:rPr>
          <w:rFonts w:cs="Arial"/>
        </w:rPr>
        <w:t>.</w:t>
      </w:r>
    </w:p>
    <w:p w:rsidR="000D4E20" w:rsidRPr="0088636C" w:rsidRDefault="000D4E20" w:rsidP="000D4E20">
      <w:pPr>
        <w:shd w:val="clear" w:color="auto" w:fill="FFFFFF"/>
        <w:spacing w:line="300" w:lineRule="exact"/>
        <w:ind w:firstLine="708"/>
        <w:rPr>
          <w:rFonts w:cs="Arial"/>
        </w:rPr>
      </w:pPr>
    </w:p>
    <w:p w:rsidR="000D4E20" w:rsidRPr="006D2D6E" w:rsidRDefault="00367EED" w:rsidP="000D4E20">
      <w:pPr>
        <w:pStyle w:val="sb"/>
        <w:spacing w:before="0" w:beforeAutospacing="0" w:after="0" w:line="300" w:lineRule="exact"/>
        <w:ind w:firstLine="709"/>
        <w:jc w:val="center"/>
        <w:rPr>
          <w:rFonts w:cs="Arial"/>
          <w:b/>
        </w:rPr>
      </w:pPr>
      <w:r>
        <w:rPr>
          <w:rFonts w:cs="Arial"/>
          <w:b/>
        </w:rPr>
        <w:t>Форма заявки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72"/>
        <w:gridCol w:w="4881"/>
      </w:tblGrid>
      <w:tr w:rsidR="000D4E20" w:rsidRPr="006D2D6E" w:rsidTr="00E24977">
        <w:tc>
          <w:tcPr>
            <w:tcW w:w="9853" w:type="dxa"/>
            <w:gridSpan w:val="2"/>
          </w:tcPr>
          <w:p w:rsidR="000D4E20" w:rsidRPr="00B25E8D" w:rsidRDefault="000D4E20" w:rsidP="0013718B">
            <w:pPr>
              <w:pStyle w:val="sb"/>
              <w:spacing w:before="0" w:beforeAutospacing="0" w:after="0" w:line="300" w:lineRule="exact"/>
              <w:ind w:firstLine="0"/>
              <w:jc w:val="center"/>
              <w:rPr>
                <w:rFonts w:cs="Arial"/>
              </w:rPr>
            </w:pPr>
            <w:r w:rsidRPr="00B25E8D">
              <w:rPr>
                <w:rFonts w:cs="Arial"/>
              </w:rPr>
              <w:t xml:space="preserve">Заявка на </w:t>
            </w:r>
            <w:r w:rsidRPr="00B25E8D">
              <w:t xml:space="preserve">участие в </w:t>
            </w:r>
            <w:r w:rsidR="00FC1B2B" w:rsidRPr="00B25E8D">
              <w:t xml:space="preserve">Международной  молодежной научно-практической интернет-конференции (молодежного форума) </w:t>
            </w:r>
            <w:r w:rsidR="00FC1B2B" w:rsidRPr="00B25E8D">
              <w:rPr>
                <w:b/>
              </w:rPr>
              <w:t>«</w:t>
            </w:r>
            <w:r w:rsidR="00FC1B2B" w:rsidRPr="00B25E8D">
              <w:rPr>
                <w:bCs/>
                <w:iCs/>
              </w:rPr>
              <w:t>Этикетная культура как инструмент для создания этичного общения в социальных сетях»</w:t>
            </w:r>
            <w:r w:rsidRPr="00B25E8D">
              <w:t xml:space="preserve">, </w:t>
            </w:r>
            <w:r w:rsidR="00FC1B2B" w:rsidRPr="00B25E8D">
              <w:t>г</w:t>
            </w:r>
            <w:proofErr w:type="gramStart"/>
            <w:r w:rsidR="00FC1B2B" w:rsidRPr="00B25E8D">
              <w:t>.</w:t>
            </w:r>
            <w:r w:rsidRPr="00B25E8D">
              <w:rPr>
                <w:bCs/>
              </w:rPr>
              <w:t>М</w:t>
            </w:r>
            <w:proofErr w:type="gramEnd"/>
            <w:r w:rsidRPr="00B25E8D">
              <w:rPr>
                <w:bCs/>
              </w:rPr>
              <w:t xml:space="preserve">инск, </w:t>
            </w:r>
            <w:r w:rsidR="00FC1B2B" w:rsidRPr="00B25E8D">
              <w:rPr>
                <w:bCs/>
              </w:rPr>
              <w:t>1</w:t>
            </w:r>
            <w:r w:rsidR="0013718B" w:rsidRPr="007B29F5">
              <w:rPr>
                <w:bCs/>
              </w:rPr>
              <w:t>2</w:t>
            </w:r>
            <w:r w:rsidR="00FC1B2B" w:rsidRPr="00B25E8D">
              <w:rPr>
                <w:bCs/>
              </w:rPr>
              <w:t xml:space="preserve"> мая 2016</w:t>
            </w:r>
            <w:r w:rsidRPr="00B25E8D">
              <w:rPr>
                <w:bCs/>
              </w:rPr>
              <w:t xml:space="preserve"> г.</w:t>
            </w:r>
          </w:p>
        </w:tc>
      </w:tr>
      <w:tr w:rsidR="000D4E20" w:rsidRPr="006D2D6E" w:rsidTr="00E24977">
        <w:tc>
          <w:tcPr>
            <w:tcW w:w="4972" w:type="dxa"/>
          </w:tcPr>
          <w:p w:rsidR="000D4E20" w:rsidRPr="006D2D6E" w:rsidRDefault="000D4E20" w:rsidP="009C7FE3">
            <w:pPr>
              <w:pStyle w:val="sb"/>
              <w:spacing w:before="0" w:beforeAutospacing="0" w:after="0" w:line="300" w:lineRule="exact"/>
              <w:ind w:firstLine="0"/>
              <w:rPr>
                <w:rFonts w:cs="Arial"/>
              </w:rPr>
            </w:pPr>
            <w:r w:rsidRPr="006D2D6E">
              <w:rPr>
                <w:rFonts w:cs="Arial"/>
              </w:rPr>
              <w:t>ФИО (полностью)</w:t>
            </w:r>
          </w:p>
        </w:tc>
        <w:tc>
          <w:tcPr>
            <w:tcW w:w="4881" w:type="dxa"/>
          </w:tcPr>
          <w:p w:rsidR="000D4E20" w:rsidRPr="006D2D6E" w:rsidRDefault="000D4E20" w:rsidP="009C7FE3">
            <w:pPr>
              <w:pStyle w:val="sb"/>
              <w:spacing w:before="0" w:beforeAutospacing="0" w:after="0" w:line="300" w:lineRule="exact"/>
              <w:ind w:firstLine="0"/>
              <w:rPr>
                <w:rFonts w:cs="Arial"/>
              </w:rPr>
            </w:pPr>
          </w:p>
        </w:tc>
      </w:tr>
      <w:tr w:rsidR="000D4E20" w:rsidRPr="006D2D6E" w:rsidTr="00E24977">
        <w:tc>
          <w:tcPr>
            <w:tcW w:w="4972" w:type="dxa"/>
          </w:tcPr>
          <w:p w:rsidR="000D4E20" w:rsidRPr="006D2D6E" w:rsidRDefault="000D4E20" w:rsidP="00367EED">
            <w:pPr>
              <w:pStyle w:val="sb"/>
              <w:spacing w:before="0" w:beforeAutospacing="0" w:after="0" w:line="300" w:lineRule="exact"/>
              <w:ind w:firstLine="0"/>
              <w:rPr>
                <w:rFonts w:cs="Arial"/>
              </w:rPr>
            </w:pPr>
            <w:r w:rsidRPr="006D2D6E">
              <w:rPr>
                <w:rFonts w:cs="Arial"/>
              </w:rPr>
              <w:t>Название выступления</w:t>
            </w:r>
          </w:p>
        </w:tc>
        <w:tc>
          <w:tcPr>
            <w:tcW w:w="4881" w:type="dxa"/>
          </w:tcPr>
          <w:p w:rsidR="000D4E20" w:rsidRPr="00367EED" w:rsidRDefault="00367EED" w:rsidP="00367EED">
            <w:pPr>
              <w:pStyle w:val="sb"/>
              <w:spacing w:before="0" w:beforeAutospacing="0" w:after="0" w:line="300" w:lineRule="exact"/>
              <w:ind w:firstLine="0"/>
              <w:jc w:val="left"/>
              <w:rPr>
                <w:rFonts w:cs="Arial"/>
                <w:b/>
              </w:rPr>
            </w:pPr>
            <w:r w:rsidRPr="00367EED">
              <w:rPr>
                <w:rFonts w:cs="Arial"/>
                <w:b/>
              </w:rPr>
              <w:t>(участниками-слушателями не заполняется)</w:t>
            </w:r>
          </w:p>
        </w:tc>
      </w:tr>
      <w:tr w:rsidR="000D4E20" w:rsidRPr="006D2D6E" w:rsidTr="00E24977">
        <w:tc>
          <w:tcPr>
            <w:tcW w:w="4972" w:type="dxa"/>
          </w:tcPr>
          <w:p w:rsidR="000D4E20" w:rsidRPr="006D2D6E" w:rsidRDefault="000D4E20" w:rsidP="009C7FE3">
            <w:pPr>
              <w:pStyle w:val="sb"/>
              <w:spacing w:before="0" w:beforeAutospacing="0" w:after="0" w:line="300" w:lineRule="exact"/>
              <w:ind w:firstLine="0"/>
              <w:rPr>
                <w:rFonts w:cs="Arial"/>
              </w:rPr>
            </w:pPr>
            <w:r w:rsidRPr="006D2D6E">
              <w:rPr>
                <w:rFonts w:cs="Arial"/>
              </w:rPr>
              <w:t>Секция</w:t>
            </w:r>
          </w:p>
        </w:tc>
        <w:tc>
          <w:tcPr>
            <w:tcW w:w="4881" w:type="dxa"/>
          </w:tcPr>
          <w:p w:rsidR="000D4E20" w:rsidRPr="006D2D6E" w:rsidRDefault="000D4E20" w:rsidP="009C7FE3">
            <w:pPr>
              <w:pStyle w:val="sb"/>
              <w:spacing w:before="0" w:beforeAutospacing="0" w:after="0" w:line="300" w:lineRule="exact"/>
              <w:ind w:firstLine="0"/>
              <w:rPr>
                <w:rFonts w:cs="Arial"/>
              </w:rPr>
            </w:pPr>
          </w:p>
        </w:tc>
      </w:tr>
      <w:tr w:rsidR="000D4E20" w:rsidRPr="006D2D6E" w:rsidTr="00E24977">
        <w:tc>
          <w:tcPr>
            <w:tcW w:w="4972" w:type="dxa"/>
          </w:tcPr>
          <w:p w:rsidR="000D4E20" w:rsidRPr="006D2D6E" w:rsidRDefault="00F324A3" w:rsidP="00F324A3">
            <w:pPr>
              <w:pStyle w:val="sb"/>
              <w:spacing w:before="0" w:beforeAutospacing="0" w:after="0" w:line="300" w:lineRule="exact"/>
              <w:ind w:firstLine="0"/>
              <w:jc w:val="left"/>
              <w:rPr>
                <w:rFonts w:cs="Arial"/>
              </w:rPr>
            </w:pPr>
            <w:r>
              <w:rPr>
                <w:rFonts w:cs="Arial"/>
              </w:rPr>
              <w:t>Организация/</w:t>
            </w:r>
            <w:r w:rsidR="000D4E20" w:rsidRPr="006D2D6E">
              <w:rPr>
                <w:rFonts w:cs="Arial"/>
              </w:rPr>
              <w:t xml:space="preserve"> учебное заведение</w:t>
            </w:r>
            <w:r w:rsidR="00E24977">
              <w:rPr>
                <w:rFonts w:cs="Arial"/>
              </w:rPr>
              <w:t xml:space="preserve"> (</w:t>
            </w:r>
            <w:r>
              <w:rPr>
                <w:rFonts w:cs="Arial"/>
              </w:rPr>
              <w:t xml:space="preserve">структурное подразделение/ класс / </w:t>
            </w:r>
            <w:r w:rsidR="00E24977">
              <w:rPr>
                <w:rFonts w:cs="Arial"/>
              </w:rPr>
              <w:t>группа</w:t>
            </w:r>
            <w:r>
              <w:rPr>
                <w:rFonts w:cs="Arial"/>
              </w:rPr>
              <w:t>, курс</w:t>
            </w:r>
            <w:r w:rsidR="00E24977">
              <w:rPr>
                <w:rFonts w:cs="Arial"/>
              </w:rPr>
              <w:t>)</w:t>
            </w:r>
          </w:p>
        </w:tc>
        <w:tc>
          <w:tcPr>
            <w:tcW w:w="4881" w:type="dxa"/>
          </w:tcPr>
          <w:p w:rsidR="000D4E20" w:rsidRPr="006D2D6E" w:rsidRDefault="000D4E20" w:rsidP="009C7FE3">
            <w:pPr>
              <w:pStyle w:val="sb"/>
              <w:spacing w:before="0" w:beforeAutospacing="0" w:after="0" w:line="300" w:lineRule="exact"/>
              <w:ind w:firstLine="0"/>
              <w:rPr>
                <w:rFonts w:cs="Arial"/>
              </w:rPr>
            </w:pPr>
          </w:p>
        </w:tc>
      </w:tr>
      <w:tr w:rsidR="000D4E20" w:rsidRPr="006D2D6E" w:rsidTr="00E24977">
        <w:tc>
          <w:tcPr>
            <w:tcW w:w="4972" w:type="dxa"/>
          </w:tcPr>
          <w:p w:rsidR="000D4E20" w:rsidRPr="006D2D6E" w:rsidRDefault="000D4E20" w:rsidP="009C7FE3">
            <w:pPr>
              <w:pStyle w:val="sb"/>
              <w:spacing w:before="0" w:beforeAutospacing="0" w:after="0" w:line="300" w:lineRule="exact"/>
              <w:ind w:firstLine="0"/>
              <w:rPr>
                <w:rFonts w:cs="Arial"/>
              </w:rPr>
            </w:pPr>
            <w:r w:rsidRPr="006D2D6E">
              <w:rPr>
                <w:rFonts w:cs="Arial"/>
              </w:rPr>
              <w:t xml:space="preserve">Контактный </w:t>
            </w:r>
            <w:proofErr w:type="spellStart"/>
            <w:r w:rsidRPr="006D2D6E">
              <w:rPr>
                <w:rFonts w:cs="Arial"/>
              </w:rPr>
              <w:t>e</w:t>
            </w:r>
            <w:r w:rsidR="00F324A3">
              <w:rPr>
                <w:rFonts w:cs="Arial"/>
              </w:rPr>
              <w:t>-</w:t>
            </w:r>
            <w:r w:rsidRPr="006D2D6E">
              <w:rPr>
                <w:rFonts w:cs="Arial"/>
              </w:rPr>
              <w:t>mail</w:t>
            </w:r>
            <w:proofErr w:type="spellEnd"/>
            <w:r w:rsidRPr="006D2D6E">
              <w:rPr>
                <w:rFonts w:cs="Arial"/>
              </w:rPr>
              <w:t>, телефон</w:t>
            </w:r>
          </w:p>
        </w:tc>
        <w:tc>
          <w:tcPr>
            <w:tcW w:w="4881" w:type="dxa"/>
          </w:tcPr>
          <w:p w:rsidR="000D4E20" w:rsidRPr="006D2D6E" w:rsidRDefault="000D4E20" w:rsidP="009C7FE3">
            <w:pPr>
              <w:pStyle w:val="sb"/>
              <w:spacing w:before="0" w:beforeAutospacing="0" w:after="0" w:line="300" w:lineRule="exact"/>
              <w:ind w:firstLine="0"/>
              <w:rPr>
                <w:rFonts w:cs="Arial"/>
              </w:rPr>
            </w:pPr>
          </w:p>
        </w:tc>
      </w:tr>
      <w:tr w:rsidR="000D4E20" w:rsidRPr="006D2D6E" w:rsidTr="00E24977">
        <w:tc>
          <w:tcPr>
            <w:tcW w:w="4972" w:type="dxa"/>
          </w:tcPr>
          <w:p w:rsidR="000D4E20" w:rsidRPr="006D2D6E" w:rsidRDefault="000D4E20" w:rsidP="00F324A3">
            <w:pPr>
              <w:pStyle w:val="sb"/>
              <w:spacing w:before="0" w:beforeAutospacing="0" w:after="0" w:line="300" w:lineRule="exact"/>
              <w:ind w:firstLine="0"/>
              <w:jc w:val="left"/>
              <w:rPr>
                <w:rFonts w:cs="Arial"/>
              </w:rPr>
            </w:pPr>
            <w:r w:rsidRPr="006D2D6E">
              <w:rPr>
                <w:rFonts w:cs="Arial"/>
              </w:rPr>
              <w:t>Требуется ли приглашение (укажите требования</w:t>
            </w:r>
            <w:r w:rsidR="00F324A3">
              <w:rPr>
                <w:rFonts w:cs="Arial"/>
              </w:rPr>
              <w:t xml:space="preserve"> к содержанию приглашения</w:t>
            </w:r>
            <w:r w:rsidRPr="006D2D6E">
              <w:rPr>
                <w:rFonts w:cs="Arial"/>
              </w:rPr>
              <w:t>)</w:t>
            </w:r>
          </w:p>
        </w:tc>
        <w:tc>
          <w:tcPr>
            <w:tcW w:w="4881" w:type="dxa"/>
          </w:tcPr>
          <w:p w:rsidR="000D4E20" w:rsidRPr="006D2D6E" w:rsidRDefault="000D4E20" w:rsidP="009C7FE3">
            <w:pPr>
              <w:pStyle w:val="sb"/>
              <w:spacing w:before="0" w:beforeAutospacing="0" w:after="0" w:line="300" w:lineRule="exact"/>
              <w:ind w:firstLine="0"/>
              <w:rPr>
                <w:rFonts w:cs="Arial"/>
              </w:rPr>
            </w:pPr>
          </w:p>
        </w:tc>
      </w:tr>
      <w:tr w:rsidR="000D4E20" w:rsidRPr="006D2D6E" w:rsidTr="00E24977">
        <w:tc>
          <w:tcPr>
            <w:tcW w:w="4972" w:type="dxa"/>
          </w:tcPr>
          <w:p w:rsidR="000D4E20" w:rsidRPr="006D2D6E" w:rsidRDefault="000D4E20" w:rsidP="00F324A3">
            <w:pPr>
              <w:pStyle w:val="sb"/>
              <w:spacing w:before="0" w:beforeAutospacing="0" w:after="0" w:line="300" w:lineRule="exact"/>
              <w:ind w:firstLine="0"/>
              <w:jc w:val="left"/>
              <w:rPr>
                <w:rFonts w:cs="Arial"/>
              </w:rPr>
            </w:pPr>
            <w:r w:rsidRPr="006D2D6E">
              <w:rPr>
                <w:rFonts w:cs="Arial"/>
              </w:rPr>
              <w:t>Требуется ли мультимедиа для выступления</w:t>
            </w:r>
          </w:p>
        </w:tc>
        <w:tc>
          <w:tcPr>
            <w:tcW w:w="4881" w:type="dxa"/>
          </w:tcPr>
          <w:p w:rsidR="000D4E20" w:rsidRPr="006D2D6E" w:rsidRDefault="000D4E20" w:rsidP="009C7FE3">
            <w:pPr>
              <w:pStyle w:val="sb"/>
              <w:spacing w:before="0" w:beforeAutospacing="0" w:after="0" w:line="300" w:lineRule="exact"/>
              <w:ind w:firstLine="0"/>
              <w:rPr>
                <w:rFonts w:cs="Arial"/>
              </w:rPr>
            </w:pPr>
          </w:p>
        </w:tc>
      </w:tr>
      <w:tr w:rsidR="000D4E20" w:rsidRPr="006D2D6E" w:rsidTr="00E24977">
        <w:tc>
          <w:tcPr>
            <w:tcW w:w="4972" w:type="dxa"/>
          </w:tcPr>
          <w:p w:rsidR="000D4E20" w:rsidRPr="006D2D6E" w:rsidRDefault="000D4E20" w:rsidP="009C7FE3">
            <w:pPr>
              <w:pStyle w:val="sb"/>
              <w:spacing w:before="0" w:beforeAutospacing="0" w:after="0" w:line="300" w:lineRule="exact"/>
              <w:ind w:firstLine="0"/>
              <w:rPr>
                <w:rFonts w:cs="Arial"/>
              </w:rPr>
            </w:pPr>
            <w:r w:rsidRPr="006D2D6E">
              <w:rPr>
                <w:rFonts w:cs="Arial"/>
              </w:rPr>
              <w:t>Комментарии / пожелания</w:t>
            </w:r>
          </w:p>
        </w:tc>
        <w:tc>
          <w:tcPr>
            <w:tcW w:w="4881" w:type="dxa"/>
          </w:tcPr>
          <w:p w:rsidR="000D4E20" w:rsidRPr="006D2D6E" w:rsidRDefault="000D4E20" w:rsidP="009C7FE3">
            <w:pPr>
              <w:pStyle w:val="sb"/>
              <w:spacing w:before="0" w:beforeAutospacing="0" w:after="0" w:line="300" w:lineRule="exact"/>
              <w:ind w:firstLine="0"/>
              <w:rPr>
                <w:rFonts w:cs="Arial"/>
              </w:rPr>
            </w:pPr>
          </w:p>
        </w:tc>
      </w:tr>
    </w:tbl>
    <w:p w:rsidR="000D4E20" w:rsidRPr="006D2D6E" w:rsidRDefault="000D4E20" w:rsidP="000D4E20">
      <w:pPr>
        <w:pStyle w:val="sb"/>
        <w:spacing w:before="0" w:beforeAutospacing="0" w:after="0" w:line="300" w:lineRule="exact"/>
        <w:ind w:firstLine="709"/>
        <w:rPr>
          <w:rFonts w:cs="Arial"/>
        </w:rPr>
      </w:pPr>
    </w:p>
    <w:p w:rsidR="000D4E20" w:rsidRPr="006D2D6E" w:rsidRDefault="000D4E20" w:rsidP="000D4E20">
      <w:pPr>
        <w:pStyle w:val="sb"/>
        <w:spacing w:before="0" w:beforeAutospacing="0" w:after="0" w:line="300" w:lineRule="exact"/>
        <w:ind w:firstLine="709"/>
        <w:rPr>
          <w:rFonts w:cs="Arial"/>
          <w:b/>
        </w:rPr>
      </w:pPr>
      <w:r w:rsidRPr="006D2D6E">
        <w:rPr>
          <w:rFonts w:cs="Arial"/>
          <w:b/>
        </w:rPr>
        <w:t xml:space="preserve">Требования к </w:t>
      </w:r>
      <w:r w:rsidR="00BE4882">
        <w:rPr>
          <w:rFonts w:cs="Arial"/>
          <w:b/>
        </w:rPr>
        <w:t>материалам</w:t>
      </w:r>
      <w:r w:rsidRPr="006D2D6E">
        <w:rPr>
          <w:rFonts w:cs="Arial"/>
          <w:b/>
        </w:rPr>
        <w:t>:</w:t>
      </w:r>
    </w:p>
    <w:p w:rsidR="000D4E20" w:rsidRPr="006D2D6E" w:rsidRDefault="00BE4882" w:rsidP="006003C8">
      <w:pPr>
        <w:ind w:firstLine="708"/>
        <w:jc w:val="both"/>
        <w:rPr>
          <w:rFonts w:cs="Arial"/>
        </w:rPr>
      </w:pPr>
      <w:r>
        <w:rPr>
          <w:rFonts w:cs="Arial"/>
        </w:rPr>
        <w:t xml:space="preserve">Рабочие языки конференции – русский, белорусский, английский. </w:t>
      </w:r>
      <w:r w:rsidR="000D4E20" w:rsidRPr="006D2D6E">
        <w:rPr>
          <w:rFonts w:cs="Arial"/>
        </w:rPr>
        <w:t xml:space="preserve">Объем </w:t>
      </w:r>
      <w:r>
        <w:rPr>
          <w:rFonts w:cs="Arial"/>
        </w:rPr>
        <w:t>материалов</w:t>
      </w:r>
      <w:r w:rsidR="000D4E20" w:rsidRPr="006D2D6E">
        <w:rPr>
          <w:rFonts w:cs="Arial"/>
        </w:rPr>
        <w:t xml:space="preserve"> не должен превышать </w:t>
      </w:r>
      <w:r w:rsidR="00E24977">
        <w:rPr>
          <w:rFonts w:cs="Arial"/>
        </w:rPr>
        <w:t>2</w:t>
      </w:r>
      <w:r>
        <w:rPr>
          <w:rFonts w:cs="Arial"/>
        </w:rPr>
        <w:t xml:space="preserve"> страниц печатного текста </w:t>
      </w:r>
      <w:r w:rsidR="00280E44">
        <w:rPr>
          <w:rFonts w:cs="Arial"/>
        </w:rPr>
        <w:t xml:space="preserve">на листе </w:t>
      </w:r>
      <w:r>
        <w:rPr>
          <w:rFonts w:cs="Arial"/>
        </w:rPr>
        <w:t>формата А4</w:t>
      </w:r>
      <w:r w:rsidR="000D4E20" w:rsidRPr="006D2D6E">
        <w:rPr>
          <w:rFonts w:cs="Arial"/>
        </w:rPr>
        <w:t xml:space="preserve">, </w:t>
      </w:r>
      <w:r w:rsidR="000D4E20" w:rsidRPr="006D2D6E">
        <w:rPr>
          <w:rFonts w:cs="Arial"/>
          <w:u w:val="single"/>
        </w:rPr>
        <w:t>текст не должен содержать рисунков</w:t>
      </w:r>
      <w:r w:rsidR="00E24977">
        <w:rPr>
          <w:rFonts w:cs="Arial"/>
        </w:rPr>
        <w:t>, размер шрифта – 12</w:t>
      </w:r>
      <w:r w:rsidR="000D4E20" w:rsidRPr="006D2D6E">
        <w:rPr>
          <w:rFonts w:cs="Arial"/>
          <w:lang w:val="en-US"/>
        </w:rPr>
        <w:t> </w:t>
      </w:r>
      <w:r w:rsidR="000D4E20" w:rsidRPr="006D2D6E">
        <w:rPr>
          <w:rFonts w:cs="Arial"/>
        </w:rPr>
        <w:t xml:space="preserve">кегль, гарнитура – </w:t>
      </w:r>
      <w:proofErr w:type="spellStart"/>
      <w:r w:rsidR="000D4E20" w:rsidRPr="006D2D6E">
        <w:rPr>
          <w:rFonts w:cs="Arial"/>
        </w:rPr>
        <w:t>TimesNewRoman</w:t>
      </w:r>
      <w:proofErr w:type="spellEnd"/>
      <w:r w:rsidR="000D4E20" w:rsidRPr="006D2D6E">
        <w:rPr>
          <w:rFonts w:cs="Arial"/>
        </w:rPr>
        <w:t xml:space="preserve">, межстрочный интервал </w:t>
      </w:r>
      <w:r w:rsidR="00280E44">
        <w:rPr>
          <w:rFonts w:cs="Arial"/>
        </w:rPr>
        <w:t xml:space="preserve">– 1,5 </w:t>
      </w:r>
      <w:proofErr w:type="spellStart"/>
      <w:proofErr w:type="gramStart"/>
      <w:r w:rsidR="00280E44">
        <w:rPr>
          <w:rFonts w:cs="Arial"/>
        </w:rPr>
        <w:t>пт</w:t>
      </w:r>
      <w:proofErr w:type="spellEnd"/>
      <w:proofErr w:type="gramEnd"/>
      <w:r>
        <w:rPr>
          <w:rFonts w:cs="Arial"/>
        </w:rPr>
        <w:t>, абзацный отступ – 1,25</w:t>
      </w:r>
      <w:r w:rsidR="00280E44">
        <w:rPr>
          <w:rFonts w:cs="Arial"/>
        </w:rPr>
        <w:t>пт; поля</w:t>
      </w:r>
      <w:r w:rsidR="000D4E20" w:rsidRPr="006D2D6E">
        <w:rPr>
          <w:rFonts w:cs="Arial"/>
        </w:rPr>
        <w:t xml:space="preserve">: верхнее и нижнее – </w:t>
      </w:r>
      <w:smartTag w:uri="urn:schemas-microsoft-com:office:smarttags" w:element="metricconverter">
        <w:smartTagPr>
          <w:attr w:name="ProductID" w:val="2 см"/>
        </w:smartTagPr>
        <w:r w:rsidR="000D4E20" w:rsidRPr="006D2D6E">
          <w:rPr>
            <w:rFonts w:cs="Arial"/>
          </w:rPr>
          <w:t>2 см</w:t>
        </w:r>
      </w:smartTag>
      <w:r w:rsidR="000D4E20" w:rsidRPr="006D2D6E">
        <w:rPr>
          <w:rFonts w:cs="Arial"/>
        </w:rPr>
        <w:t xml:space="preserve">, правое – </w:t>
      </w:r>
      <w:smartTag w:uri="urn:schemas-microsoft-com:office:smarttags" w:element="metricconverter">
        <w:smartTagPr>
          <w:attr w:name="ProductID" w:val="1,5 см"/>
        </w:smartTagPr>
        <w:r w:rsidR="000D4E20" w:rsidRPr="006D2D6E">
          <w:rPr>
            <w:rFonts w:cs="Arial"/>
          </w:rPr>
          <w:t>1,5 см</w:t>
        </w:r>
      </w:smartTag>
      <w:r w:rsidR="000D4E20" w:rsidRPr="006D2D6E">
        <w:rPr>
          <w:rFonts w:cs="Arial"/>
        </w:rPr>
        <w:t xml:space="preserve">, левое – </w:t>
      </w:r>
      <w:smartTag w:uri="urn:schemas-microsoft-com:office:smarttags" w:element="metricconverter">
        <w:smartTagPr>
          <w:attr w:name="ProductID" w:val="3 см"/>
        </w:smartTagPr>
        <w:r w:rsidR="000D4E20" w:rsidRPr="006D2D6E">
          <w:rPr>
            <w:rFonts w:cs="Arial"/>
          </w:rPr>
          <w:t>3 см</w:t>
        </w:r>
      </w:smartTag>
      <w:r w:rsidR="000D4E20" w:rsidRPr="006D2D6E">
        <w:rPr>
          <w:rFonts w:cs="Arial"/>
        </w:rPr>
        <w:t xml:space="preserve">. </w:t>
      </w:r>
    </w:p>
    <w:p w:rsidR="000D4E20" w:rsidRPr="006D2D6E" w:rsidRDefault="000D4E20" w:rsidP="006003C8">
      <w:pPr>
        <w:ind w:firstLine="709"/>
        <w:jc w:val="both"/>
      </w:pPr>
      <w:r w:rsidRPr="006D2D6E">
        <w:rPr>
          <w:rFonts w:cs="Arial"/>
        </w:rPr>
        <w:t xml:space="preserve">1 строка – </w:t>
      </w:r>
      <w:r w:rsidRPr="006D2D6E">
        <w:t>инициалы и фамилия автора, выравнивание по</w:t>
      </w:r>
      <w:r w:rsidR="006D3A86">
        <w:t xml:space="preserve"> центру;</w:t>
      </w:r>
    </w:p>
    <w:p w:rsidR="000D4E20" w:rsidRPr="006D2D6E" w:rsidRDefault="000D4E20" w:rsidP="006003C8">
      <w:pPr>
        <w:shd w:val="clear" w:color="auto" w:fill="FFFFFF"/>
        <w:ind w:firstLine="709"/>
        <w:jc w:val="both"/>
      </w:pPr>
      <w:r w:rsidRPr="006D2D6E">
        <w:t>2 с</w:t>
      </w:r>
      <w:r w:rsidR="006D3A86">
        <w:t>трока – ученое звание и степень;</w:t>
      </w:r>
    </w:p>
    <w:p w:rsidR="000D4E20" w:rsidRPr="006D2D6E" w:rsidRDefault="000D4E20" w:rsidP="006003C8">
      <w:pPr>
        <w:shd w:val="clear" w:color="auto" w:fill="FFFFFF"/>
        <w:ind w:firstLine="709"/>
        <w:jc w:val="both"/>
      </w:pPr>
      <w:r w:rsidRPr="006D2D6E">
        <w:t xml:space="preserve">3 строка </w:t>
      </w:r>
      <w:r w:rsidR="00280E44">
        <w:t>–</w:t>
      </w:r>
      <w:r w:rsidRPr="006D2D6E">
        <w:t xml:space="preserve"> название учреждения (организации), где работает</w:t>
      </w:r>
      <w:r w:rsidR="00280E44">
        <w:t>/</w:t>
      </w:r>
      <w:proofErr w:type="gramStart"/>
      <w:r w:rsidR="00280E44">
        <w:t>учится</w:t>
      </w:r>
      <w:proofErr w:type="gramEnd"/>
      <w:r w:rsidR="006D3A86">
        <w:t xml:space="preserve"> автор, город;</w:t>
      </w:r>
    </w:p>
    <w:p w:rsidR="000D4E20" w:rsidRPr="006D2D6E" w:rsidRDefault="000D4E20" w:rsidP="006003C8">
      <w:pPr>
        <w:shd w:val="clear" w:color="auto" w:fill="FFFFFF"/>
        <w:ind w:firstLine="709"/>
        <w:jc w:val="both"/>
      </w:pPr>
      <w:r w:rsidRPr="006D2D6E">
        <w:t xml:space="preserve">4 строка – через абзацный отступ – название статьи, </w:t>
      </w:r>
      <w:r w:rsidRPr="006D2D6E">
        <w:rPr>
          <w:rFonts w:cs="Arial"/>
        </w:rPr>
        <w:t>полужирным шрифтом</w:t>
      </w:r>
      <w:r w:rsidRPr="006D2D6E">
        <w:t>.</w:t>
      </w:r>
    </w:p>
    <w:p w:rsidR="000D4E20" w:rsidRPr="006D2D6E" w:rsidRDefault="000D4E20" w:rsidP="006003C8">
      <w:pPr>
        <w:shd w:val="clear" w:color="auto" w:fill="FFFFFF"/>
        <w:ind w:firstLine="709"/>
        <w:jc w:val="both"/>
      </w:pPr>
      <w:r w:rsidRPr="006D2D6E">
        <w:t xml:space="preserve">Далее через абзацный отступ </w:t>
      </w:r>
      <w:r w:rsidR="00280E44">
        <w:t>располагается</w:t>
      </w:r>
      <w:r w:rsidRPr="006D2D6E">
        <w:t xml:space="preserve"> основной те</w:t>
      </w:r>
      <w:proofErr w:type="gramStart"/>
      <w:r w:rsidRPr="006D2D6E">
        <w:t>кст ст</w:t>
      </w:r>
      <w:proofErr w:type="gramEnd"/>
      <w:r w:rsidRPr="006D2D6E">
        <w:t xml:space="preserve">атьи. </w:t>
      </w:r>
    </w:p>
    <w:p w:rsidR="000D4E20" w:rsidRDefault="000D4E20" w:rsidP="006003C8">
      <w:pPr>
        <w:shd w:val="clear" w:color="auto" w:fill="FFFFFF"/>
        <w:ind w:firstLine="709"/>
        <w:jc w:val="both"/>
        <w:rPr>
          <w:rFonts w:cs="Arial"/>
        </w:rPr>
      </w:pPr>
      <w:r w:rsidRPr="006D2D6E">
        <w:t xml:space="preserve">В конце статьи после абзацного отступа дается </w:t>
      </w:r>
      <w:r w:rsidR="00280E44">
        <w:rPr>
          <w:rFonts w:cs="Arial"/>
        </w:rPr>
        <w:t>список использованных источников</w:t>
      </w:r>
      <w:r w:rsidRPr="006D2D6E">
        <w:rPr>
          <w:rFonts w:cs="Arial"/>
        </w:rPr>
        <w:t>.</w:t>
      </w:r>
    </w:p>
    <w:p w:rsidR="000D4E20" w:rsidRPr="006D2D6E" w:rsidRDefault="000D4E20" w:rsidP="000D4E20">
      <w:pPr>
        <w:shd w:val="clear" w:color="auto" w:fill="FFFFFF"/>
        <w:spacing w:line="300" w:lineRule="exact"/>
        <w:ind w:firstLine="709"/>
        <w:jc w:val="both"/>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53"/>
      </w:tblGrid>
      <w:tr w:rsidR="000D4E20" w:rsidRPr="006D2D6E" w:rsidTr="009C7FE3">
        <w:tc>
          <w:tcPr>
            <w:tcW w:w="10392" w:type="dxa"/>
            <w:shd w:val="clear" w:color="auto" w:fill="auto"/>
          </w:tcPr>
          <w:p w:rsidR="000D4E20" w:rsidRPr="006D2D6E" w:rsidRDefault="000D4E20" w:rsidP="009C7FE3">
            <w:pPr>
              <w:spacing w:line="300" w:lineRule="exact"/>
              <w:jc w:val="center"/>
              <w:rPr>
                <w:rFonts w:cs="Arial"/>
              </w:rPr>
            </w:pPr>
            <w:r w:rsidRPr="006D2D6E">
              <w:t>ПРИМЕР ОФОРМЛЕНИЯ</w:t>
            </w:r>
            <w:r w:rsidR="00280E44">
              <w:t xml:space="preserve"> МАТЕРИАЛОВ</w:t>
            </w:r>
          </w:p>
        </w:tc>
      </w:tr>
      <w:tr w:rsidR="000D4E20" w:rsidRPr="006D2D6E" w:rsidTr="009C7FE3">
        <w:tc>
          <w:tcPr>
            <w:tcW w:w="10392" w:type="dxa"/>
            <w:shd w:val="clear" w:color="auto" w:fill="auto"/>
          </w:tcPr>
          <w:p w:rsidR="000D4E20" w:rsidRPr="006D2D6E" w:rsidRDefault="000D4E20" w:rsidP="009C7FE3">
            <w:pPr>
              <w:spacing w:line="300" w:lineRule="exact"/>
              <w:ind w:firstLine="709"/>
              <w:jc w:val="center"/>
            </w:pPr>
          </w:p>
          <w:p w:rsidR="000D4E20" w:rsidRPr="006D2D6E" w:rsidRDefault="000D4E20" w:rsidP="00E24977">
            <w:pPr>
              <w:spacing w:line="300" w:lineRule="exact"/>
              <w:ind w:firstLine="709"/>
              <w:jc w:val="center"/>
            </w:pPr>
            <w:r w:rsidRPr="006D2D6E">
              <w:t>И.И. Иванов,</w:t>
            </w:r>
          </w:p>
          <w:p w:rsidR="00280E44" w:rsidRDefault="00280E44" w:rsidP="00E24977">
            <w:pPr>
              <w:pStyle w:val="a3"/>
              <w:spacing w:before="0" w:beforeAutospacing="0" w:after="0" w:line="300" w:lineRule="exact"/>
              <w:ind w:firstLine="709"/>
              <w:jc w:val="center"/>
            </w:pPr>
            <w:r>
              <w:t>у</w:t>
            </w:r>
            <w:r w:rsidR="00E24977">
              <w:t xml:space="preserve">чащийся 11 «А» </w:t>
            </w:r>
            <w:r>
              <w:t>класса</w:t>
            </w:r>
          </w:p>
          <w:p w:rsidR="000D4E20" w:rsidRPr="006D2D6E" w:rsidRDefault="00E24977" w:rsidP="00E24977">
            <w:pPr>
              <w:pStyle w:val="a3"/>
              <w:spacing w:before="0" w:beforeAutospacing="0" w:after="0" w:line="300" w:lineRule="exact"/>
              <w:ind w:firstLine="709"/>
              <w:jc w:val="center"/>
            </w:pPr>
            <w:r>
              <w:t xml:space="preserve">ГУО </w:t>
            </w:r>
            <w:r>
              <w:rPr>
                <w:bCs/>
              </w:rPr>
              <w:t>«Средняя школа № 3 г. Свислочь»,</w:t>
            </w:r>
            <w:r w:rsidR="00BB2EC0">
              <w:rPr>
                <w:bCs/>
              </w:rPr>
              <w:t xml:space="preserve"> г. </w:t>
            </w:r>
            <w:r>
              <w:rPr>
                <w:bCs/>
              </w:rPr>
              <w:t>Свислочь</w:t>
            </w:r>
          </w:p>
          <w:p w:rsidR="000D4E20" w:rsidRPr="00124A28" w:rsidRDefault="000D4E20" w:rsidP="00E24977">
            <w:pPr>
              <w:pStyle w:val="a3"/>
              <w:spacing w:before="0" w:beforeAutospacing="0" w:after="0" w:line="300" w:lineRule="exact"/>
              <w:ind w:firstLine="709"/>
              <w:jc w:val="center"/>
            </w:pPr>
          </w:p>
          <w:p w:rsidR="000D4E20" w:rsidRPr="00124A28" w:rsidRDefault="000D4E20" w:rsidP="009C7FE3">
            <w:pPr>
              <w:pStyle w:val="a3"/>
              <w:spacing w:before="0" w:beforeAutospacing="0" w:after="0" w:line="300" w:lineRule="exact"/>
              <w:ind w:firstLine="709"/>
              <w:jc w:val="center"/>
            </w:pPr>
            <w:r w:rsidRPr="00124A28">
              <w:rPr>
                <w:b/>
              </w:rPr>
              <w:t>Компьютерные игры</w:t>
            </w:r>
            <w:r w:rsidRPr="00124A28">
              <w:t xml:space="preserve"> …………</w:t>
            </w:r>
          </w:p>
          <w:p w:rsidR="000D4E20" w:rsidRPr="00124A28" w:rsidRDefault="000D4E20" w:rsidP="009C7FE3">
            <w:pPr>
              <w:pStyle w:val="a3"/>
              <w:spacing w:before="0" w:beforeAutospacing="0" w:after="0" w:line="300" w:lineRule="exact"/>
              <w:ind w:firstLine="709"/>
              <w:jc w:val="center"/>
            </w:pPr>
          </w:p>
          <w:p w:rsidR="000D4E20" w:rsidRPr="006D2D6E" w:rsidRDefault="000D4E20" w:rsidP="009C7FE3">
            <w:pPr>
              <w:spacing w:line="300" w:lineRule="exact"/>
              <w:ind w:firstLine="709"/>
              <w:jc w:val="both"/>
            </w:pPr>
            <w:r w:rsidRPr="006D2D6E">
              <w:t>В контексте анализа нами ………..</w:t>
            </w:r>
          </w:p>
          <w:p w:rsidR="000D4E20" w:rsidRPr="006D2D6E" w:rsidRDefault="000D4E20" w:rsidP="009C7FE3">
            <w:pPr>
              <w:shd w:val="clear" w:color="auto" w:fill="FFFFFF"/>
              <w:spacing w:line="300" w:lineRule="exact"/>
              <w:jc w:val="both"/>
            </w:pPr>
            <w:r w:rsidRPr="006D2D6E">
              <w:t>В рамках парадигмы ……….</w:t>
            </w:r>
          </w:p>
          <w:p w:rsidR="000D4E20" w:rsidRPr="006D2D6E" w:rsidRDefault="000D4E20" w:rsidP="009C7FE3">
            <w:pPr>
              <w:shd w:val="clear" w:color="auto" w:fill="FFFFFF"/>
              <w:spacing w:line="300" w:lineRule="exact"/>
              <w:jc w:val="both"/>
            </w:pPr>
          </w:p>
          <w:p w:rsidR="000D4E20" w:rsidRPr="006D2D6E" w:rsidRDefault="00280E44" w:rsidP="009C7FE3">
            <w:pPr>
              <w:pStyle w:val="a6"/>
              <w:spacing w:line="300" w:lineRule="exact"/>
              <w:ind w:firstLine="709"/>
              <w:jc w:val="center"/>
              <w:rPr>
                <w:sz w:val="24"/>
                <w:szCs w:val="24"/>
              </w:rPr>
            </w:pPr>
            <w:r>
              <w:rPr>
                <w:sz w:val="24"/>
                <w:szCs w:val="24"/>
              </w:rPr>
              <w:t>Список использованных источников</w:t>
            </w:r>
          </w:p>
          <w:p w:rsidR="000D4E20" w:rsidRPr="006D2D6E" w:rsidRDefault="000D4E20" w:rsidP="009C7FE3">
            <w:pPr>
              <w:spacing w:line="300" w:lineRule="exact"/>
              <w:ind w:firstLine="709"/>
              <w:jc w:val="both"/>
            </w:pPr>
            <w:r w:rsidRPr="006D2D6E">
              <w:t>1…</w:t>
            </w:r>
          </w:p>
          <w:p w:rsidR="000D4E20" w:rsidRPr="006D2D6E" w:rsidRDefault="000D4E20" w:rsidP="009C7FE3">
            <w:pPr>
              <w:spacing w:line="300" w:lineRule="exact"/>
              <w:ind w:firstLine="709"/>
              <w:jc w:val="both"/>
            </w:pPr>
            <w:r w:rsidRPr="006D2D6E">
              <w:t>2…</w:t>
            </w:r>
          </w:p>
        </w:tc>
      </w:tr>
    </w:tbl>
    <w:p w:rsidR="000D4E20" w:rsidRDefault="000D4E20" w:rsidP="000D4E20">
      <w:pPr>
        <w:shd w:val="clear" w:color="auto" w:fill="FFFFFF"/>
        <w:spacing w:line="300" w:lineRule="exact"/>
        <w:ind w:firstLine="708"/>
        <w:jc w:val="both"/>
        <w:rPr>
          <w:b/>
        </w:rPr>
      </w:pPr>
    </w:p>
    <w:p w:rsidR="000D4E20" w:rsidRPr="006D2D6E" w:rsidRDefault="000D4E20" w:rsidP="000D4E20">
      <w:pPr>
        <w:shd w:val="clear" w:color="auto" w:fill="FFFFFF"/>
        <w:spacing w:line="300" w:lineRule="exact"/>
        <w:ind w:firstLine="708"/>
        <w:jc w:val="both"/>
      </w:pPr>
      <w:r w:rsidRPr="006D2D6E">
        <w:rPr>
          <w:b/>
        </w:rPr>
        <w:lastRenderedPageBreak/>
        <w:t>Оформление формул.</w:t>
      </w:r>
      <w:r w:rsidRPr="006D2D6E">
        <w:t xml:space="preserve"> Если в статье имеются формулы</w:t>
      </w:r>
      <w:r>
        <w:t>, п</w:t>
      </w:r>
      <w:r w:rsidRPr="006D2D6E">
        <w:t xml:space="preserve">ри наборе формул следует использовать формульный редактор </w:t>
      </w:r>
      <w:r w:rsidRPr="006D2D6E">
        <w:rPr>
          <w:lang w:val="en-US"/>
        </w:rPr>
        <w:t>Word</w:t>
      </w:r>
      <w:r w:rsidRPr="006D2D6E">
        <w:t xml:space="preserve"> или </w:t>
      </w:r>
      <w:proofErr w:type="spellStart"/>
      <w:r w:rsidRPr="006D2D6E">
        <w:rPr>
          <w:lang w:val="en-US"/>
        </w:rPr>
        <w:t>Mathtape</w:t>
      </w:r>
      <w:proofErr w:type="spellEnd"/>
      <w:r w:rsidRPr="006D2D6E">
        <w:t>. Вставку символов выполнять через меню «Вставка/символ». При одновременном использовании редактора формул и меню «Вставка/символ» обеспечить одинаковое начертание одних и тех же букв. Выключку вверх и вниз (С</w:t>
      </w:r>
      <w:proofErr w:type="gramStart"/>
      <w:r w:rsidRPr="006D2D6E">
        <w:rPr>
          <w:vertAlign w:val="superscript"/>
        </w:rPr>
        <w:t>2</w:t>
      </w:r>
      <w:proofErr w:type="gramEnd"/>
      <w:r w:rsidRPr="006D2D6E">
        <w:t>, С</w:t>
      </w:r>
      <w:r w:rsidRPr="006D2D6E">
        <w:rPr>
          <w:vertAlign w:val="subscript"/>
        </w:rPr>
        <w:t>2</w:t>
      </w:r>
      <w:r w:rsidRPr="006D2D6E">
        <w:t>) выполнять через меню «Формат/шрифт/надстрочный или подстрочный» (выключка вверх или вниз). При наборе греческих символов и математических знаков использовать только гарнитуру «</w:t>
      </w:r>
      <w:r w:rsidRPr="006D2D6E">
        <w:rPr>
          <w:lang w:val="en-US"/>
        </w:rPr>
        <w:t>Symbol</w:t>
      </w:r>
      <w:r w:rsidRPr="006D2D6E">
        <w:t xml:space="preserve">» прямым начертанием, латинские буквы набираются </w:t>
      </w:r>
      <w:r w:rsidRPr="006D2D6E">
        <w:rPr>
          <w:i/>
          <w:iCs/>
        </w:rPr>
        <w:t xml:space="preserve">курсивом. </w:t>
      </w:r>
      <w:r w:rsidRPr="006D2D6E">
        <w:t>Если при наборе встречаются символы гарнитуры, установленной отдельно в вашу операционную систему, то она должна быть предоставлена вместе с текстовым материалом. Правильно набирать «№ 34», «23 %», «34–68».  Кавычки и скобки не разделяются от идущего в них текста. Если заключенный в кавычки текст идет курсивом или полужирным выделением, то кавычки идут тем же начертанием. Текстовые части формул («где», «откуда» и т.д.) должны по гарнитуре и размеру шрифта совпадать с основным текстом.</w:t>
      </w:r>
    </w:p>
    <w:p w:rsidR="000D4E20" w:rsidRPr="006D2D6E" w:rsidRDefault="000D4E20" w:rsidP="000D4E20">
      <w:pPr>
        <w:spacing w:line="300" w:lineRule="exact"/>
        <w:ind w:firstLine="708"/>
        <w:jc w:val="both"/>
        <w:rPr>
          <w:rFonts w:cs="Arial"/>
        </w:rPr>
      </w:pPr>
      <w:r w:rsidRPr="006D2D6E">
        <w:rPr>
          <w:b/>
        </w:rPr>
        <w:t>Оформление таблиц.</w:t>
      </w:r>
      <w:r w:rsidRPr="006D2D6E">
        <w:rPr>
          <w:rFonts w:cs="Arial"/>
        </w:rPr>
        <w:t>Таблицы обязательно должн</w:t>
      </w:r>
      <w:r w:rsidR="00280E44">
        <w:rPr>
          <w:rFonts w:cs="Arial"/>
        </w:rPr>
        <w:t>ы содержать заголовки. Термин «Т</w:t>
      </w:r>
      <w:r w:rsidRPr="006D2D6E">
        <w:rPr>
          <w:rFonts w:cs="Arial"/>
        </w:rPr>
        <w:t>аблица» и ее номер набираются обычным шрифтом, название таблицы – полужирным шрифтом. Заголовки таблицы размещаются над таблицей по центру. Следует избегать повторения данных, содержащихся в таблицах и графиках, а также представления численных результатов одновременно в виде таблиц и графиков.</w:t>
      </w:r>
    </w:p>
    <w:p w:rsidR="000D4E20" w:rsidRDefault="000D4E20" w:rsidP="000D4E20">
      <w:pPr>
        <w:spacing w:line="300" w:lineRule="exact"/>
        <w:jc w:val="both"/>
        <w:rPr>
          <w:rFonts w:cs="Arial"/>
          <w:u w:val="single"/>
        </w:rPr>
      </w:pPr>
      <w:r w:rsidRPr="006D2D6E">
        <w:rPr>
          <w:rFonts w:cs="Arial"/>
          <w:u w:val="single"/>
        </w:rPr>
        <w:t>ПРИМЕР</w:t>
      </w:r>
      <w:r>
        <w:rPr>
          <w:rFonts w:cs="Arial"/>
          <w:u w:val="single"/>
        </w:rPr>
        <w:t>:</w:t>
      </w:r>
    </w:p>
    <w:p w:rsidR="000D4E20" w:rsidRPr="006D2D6E" w:rsidRDefault="000D4E20" w:rsidP="000D4E20">
      <w:pPr>
        <w:spacing w:line="300" w:lineRule="exact"/>
        <w:jc w:val="both"/>
        <w:rPr>
          <w:rFonts w:cs="Arial"/>
        </w:rPr>
      </w:pPr>
      <w:r w:rsidRPr="006D2D6E">
        <w:rPr>
          <w:rFonts w:cs="Arial"/>
        </w:rPr>
        <w:t>Таблица 1</w:t>
      </w:r>
      <w:r w:rsidRPr="006D2D6E">
        <w:rPr>
          <w:rFonts w:cs="Arial"/>
          <w:b/>
        </w:rPr>
        <w:t xml:space="preserve">. </w:t>
      </w:r>
      <w:r w:rsidR="00280E44">
        <w:rPr>
          <w:rFonts w:cs="Arial"/>
          <w:b/>
        </w:rPr>
        <w:t xml:space="preserve">– </w:t>
      </w:r>
      <w:r>
        <w:rPr>
          <w:rFonts w:cs="Arial"/>
          <w:b/>
        </w:rPr>
        <w:t>Рейтинг онлайн-игр по данным исследования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71"/>
        <w:gridCol w:w="2800"/>
      </w:tblGrid>
      <w:tr w:rsidR="000D4E20" w:rsidRPr="006D2D6E" w:rsidTr="009C7FE3">
        <w:tc>
          <w:tcPr>
            <w:tcW w:w="6771" w:type="dxa"/>
            <w:shd w:val="clear" w:color="auto" w:fill="auto"/>
          </w:tcPr>
          <w:p w:rsidR="000D4E20" w:rsidRPr="006D2D6E" w:rsidRDefault="000D4E20" w:rsidP="009C7FE3">
            <w:pPr>
              <w:spacing w:line="300" w:lineRule="exact"/>
              <w:jc w:val="center"/>
              <w:rPr>
                <w:rFonts w:cs="Arial"/>
              </w:rPr>
            </w:pPr>
            <w:r>
              <w:rPr>
                <w:rFonts w:cs="Arial"/>
              </w:rPr>
              <w:t>Онлайн-игра</w:t>
            </w:r>
          </w:p>
        </w:tc>
        <w:tc>
          <w:tcPr>
            <w:tcW w:w="2800" w:type="dxa"/>
            <w:shd w:val="clear" w:color="auto" w:fill="auto"/>
          </w:tcPr>
          <w:p w:rsidR="000D4E20" w:rsidRPr="006D2D6E" w:rsidRDefault="000D4E20" w:rsidP="009C7FE3">
            <w:pPr>
              <w:spacing w:line="300" w:lineRule="exact"/>
              <w:jc w:val="center"/>
              <w:rPr>
                <w:rFonts w:cs="Arial"/>
              </w:rPr>
            </w:pPr>
            <w:r>
              <w:rPr>
                <w:rFonts w:cs="Arial"/>
              </w:rPr>
              <w:t>Место в рейтинге</w:t>
            </w:r>
          </w:p>
        </w:tc>
      </w:tr>
      <w:tr w:rsidR="000D4E20" w:rsidRPr="006D2D6E" w:rsidTr="009C7FE3">
        <w:tc>
          <w:tcPr>
            <w:tcW w:w="6771" w:type="dxa"/>
            <w:shd w:val="clear" w:color="auto" w:fill="auto"/>
          </w:tcPr>
          <w:p w:rsidR="000D4E20" w:rsidRPr="006D2D6E" w:rsidRDefault="000D4E20" w:rsidP="009C7FE3">
            <w:pPr>
              <w:spacing w:line="300" w:lineRule="exact"/>
              <w:jc w:val="both"/>
              <w:rPr>
                <w:rFonts w:cs="Arial"/>
              </w:rPr>
            </w:pPr>
          </w:p>
        </w:tc>
        <w:tc>
          <w:tcPr>
            <w:tcW w:w="2800" w:type="dxa"/>
            <w:shd w:val="clear" w:color="auto" w:fill="auto"/>
          </w:tcPr>
          <w:p w:rsidR="000D4E20" w:rsidRPr="006D2D6E" w:rsidRDefault="000D4E20" w:rsidP="009C7FE3">
            <w:pPr>
              <w:spacing w:line="300" w:lineRule="exact"/>
              <w:jc w:val="both"/>
              <w:rPr>
                <w:rFonts w:cs="Arial"/>
              </w:rPr>
            </w:pPr>
          </w:p>
        </w:tc>
      </w:tr>
    </w:tbl>
    <w:p w:rsidR="000D4E20" w:rsidRPr="006D2D6E" w:rsidRDefault="000D4E20" w:rsidP="000D4E20">
      <w:pPr>
        <w:spacing w:line="300" w:lineRule="exact"/>
        <w:jc w:val="both"/>
        <w:rPr>
          <w:rFonts w:cs="Arial"/>
        </w:rPr>
      </w:pPr>
    </w:p>
    <w:p w:rsidR="000D4E20" w:rsidRPr="006D2D6E" w:rsidRDefault="000D4E20" w:rsidP="000D4E20">
      <w:pPr>
        <w:spacing w:line="300" w:lineRule="exact"/>
        <w:ind w:firstLine="709"/>
        <w:jc w:val="both"/>
        <w:rPr>
          <w:rFonts w:cs="Arial"/>
        </w:rPr>
      </w:pPr>
      <w:r w:rsidRPr="006D2D6E">
        <w:rPr>
          <w:rFonts w:cs="Arial"/>
          <w:b/>
        </w:rPr>
        <w:t>Оформление ссылок.</w:t>
      </w:r>
      <w:r w:rsidRPr="006D2D6E">
        <w:rPr>
          <w:rFonts w:cs="Arial"/>
        </w:rPr>
        <w:t xml:space="preserve"> Ссылки на литературные источники даются в квадратных скобках [4, с. 201–222]. </w:t>
      </w:r>
      <w:r>
        <w:rPr>
          <w:rFonts w:cs="Arial"/>
        </w:rPr>
        <w:t>Оформление списк</w:t>
      </w:r>
      <w:r w:rsidR="00280E44">
        <w:rPr>
          <w:rFonts w:cs="Arial"/>
        </w:rPr>
        <w:t>а</w:t>
      </w:r>
      <w:r w:rsidR="00280E44">
        <w:rPr>
          <w:rFonts w:cs="Arial"/>
          <w:b/>
        </w:rPr>
        <w:t>использованных источников</w:t>
      </w:r>
      <w:r w:rsidR="00280E44">
        <w:rPr>
          <w:rFonts w:cs="Arial"/>
        </w:rPr>
        <w:t xml:space="preserve"> осуществляется в соответствии со стандартами</w:t>
      </w:r>
      <w:r w:rsidR="00E6631B">
        <w:rPr>
          <w:rFonts w:cs="Arial"/>
        </w:rPr>
        <w:t xml:space="preserve"> (см. примеры):</w:t>
      </w:r>
    </w:p>
    <w:p w:rsidR="000D4E20" w:rsidRPr="006D2D6E" w:rsidRDefault="00E6631B" w:rsidP="000D4E20">
      <w:pPr>
        <w:numPr>
          <w:ilvl w:val="0"/>
          <w:numId w:val="1"/>
        </w:numPr>
        <w:spacing w:line="300" w:lineRule="exact"/>
        <w:jc w:val="both"/>
        <w:rPr>
          <w:color w:val="000000"/>
        </w:rPr>
      </w:pPr>
      <w:r>
        <w:rPr>
          <w:color w:val="000000"/>
        </w:rPr>
        <w:t xml:space="preserve">Для книг: </w:t>
      </w:r>
      <w:proofErr w:type="spellStart"/>
      <w:r w:rsidR="000D4E20" w:rsidRPr="006D2D6E">
        <w:rPr>
          <w:color w:val="000000"/>
        </w:rPr>
        <w:t>Бабосов</w:t>
      </w:r>
      <w:proofErr w:type="spellEnd"/>
      <w:r w:rsidR="000D4E20" w:rsidRPr="006D2D6E">
        <w:rPr>
          <w:color w:val="000000"/>
        </w:rPr>
        <w:t>,</w:t>
      </w:r>
      <w:r w:rsidR="000D4E20">
        <w:rPr>
          <w:color w:val="000000"/>
        </w:rPr>
        <w:t> </w:t>
      </w:r>
      <w:r w:rsidR="000D4E20" w:rsidRPr="006D2D6E">
        <w:rPr>
          <w:color w:val="000000"/>
        </w:rPr>
        <w:t>Е.М. Основы идеологии современного государства / Е.М. Бабосов. – 3-е изд., перераб. и доп. – Минск: Амалфея, 2007. – 479 с.</w:t>
      </w:r>
    </w:p>
    <w:p w:rsidR="000D4E20" w:rsidRPr="00E6631B" w:rsidRDefault="00E6631B" w:rsidP="00E6631B">
      <w:pPr>
        <w:numPr>
          <w:ilvl w:val="0"/>
          <w:numId w:val="1"/>
        </w:numPr>
        <w:spacing w:line="300" w:lineRule="exact"/>
        <w:jc w:val="both"/>
        <w:rPr>
          <w:rFonts w:cs="Arial"/>
        </w:rPr>
      </w:pPr>
      <w:r>
        <w:t xml:space="preserve">Для журнальных статей: </w:t>
      </w:r>
      <w:r w:rsidRPr="006D2D6E">
        <w:t>Шавель, С.А. Методологические основы оценки кадров в контексте инновационного развития / С.А. Шавель // Социология. – 2007. –№3. – С. 69-87.</w:t>
      </w:r>
    </w:p>
    <w:p w:rsidR="00AF4691" w:rsidRDefault="00E6631B" w:rsidP="007534FB">
      <w:pPr>
        <w:numPr>
          <w:ilvl w:val="0"/>
          <w:numId w:val="1"/>
        </w:numPr>
        <w:spacing w:line="300" w:lineRule="exact"/>
        <w:jc w:val="both"/>
      </w:pPr>
      <w:r>
        <w:t xml:space="preserve">Для </w:t>
      </w:r>
      <w:proofErr w:type="gramStart"/>
      <w:r>
        <w:t>интернет-источников</w:t>
      </w:r>
      <w:proofErr w:type="gramEnd"/>
      <w:r>
        <w:t xml:space="preserve">: </w:t>
      </w:r>
      <w:r w:rsidRPr="00646AAE">
        <w:t>Социальная ответственность бизнеса глазами россиян /</w:t>
      </w:r>
      <w:r>
        <w:t>/</w:t>
      </w:r>
      <w:r w:rsidRPr="00646AAE">
        <w:t xml:space="preserve"> ВЦИО</w:t>
      </w:r>
      <w:proofErr w:type="gramStart"/>
      <w:r w:rsidRPr="00646AAE">
        <w:t>М[</w:t>
      </w:r>
      <w:proofErr w:type="gramEnd"/>
      <w:r w:rsidRPr="00646AAE">
        <w:t xml:space="preserve">Электронный ресурс]. – Режим доступа: </w:t>
      </w:r>
      <w:r w:rsidRPr="007534FB">
        <w:rPr>
          <w:lang w:val="en-US"/>
        </w:rPr>
        <w:t>http</w:t>
      </w:r>
      <w:r w:rsidRPr="00646AAE">
        <w:t>://</w:t>
      </w:r>
      <w:proofErr w:type="spellStart"/>
      <w:r w:rsidRPr="007534FB">
        <w:rPr>
          <w:lang w:val="en-US"/>
        </w:rPr>
        <w:t>wciom</w:t>
      </w:r>
      <w:proofErr w:type="spellEnd"/>
      <w:r w:rsidRPr="00646AAE">
        <w:t>.</w:t>
      </w:r>
      <w:proofErr w:type="spellStart"/>
      <w:r w:rsidRPr="007534FB">
        <w:rPr>
          <w:lang w:val="en-US"/>
        </w:rPr>
        <w:t>ru</w:t>
      </w:r>
      <w:proofErr w:type="spellEnd"/>
      <w:r w:rsidRPr="00646AAE">
        <w:t>/</w:t>
      </w:r>
      <w:proofErr w:type="spellStart"/>
      <w:r w:rsidRPr="007534FB">
        <w:rPr>
          <w:lang w:val="en-US"/>
        </w:rPr>
        <w:t>arkhiv</w:t>
      </w:r>
      <w:proofErr w:type="spellEnd"/>
      <w:r w:rsidRPr="00646AAE">
        <w:t xml:space="preserve"> /</w:t>
      </w:r>
      <w:proofErr w:type="spellStart"/>
      <w:r w:rsidRPr="007534FB">
        <w:rPr>
          <w:lang w:val="en-US"/>
        </w:rPr>
        <w:t>tematicheskii</w:t>
      </w:r>
      <w:proofErr w:type="spellEnd"/>
      <w:r w:rsidRPr="00646AAE">
        <w:t>-</w:t>
      </w:r>
      <w:proofErr w:type="spellStart"/>
      <w:r w:rsidRPr="007534FB">
        <w:rPr>
          <w:lang w:val="en-US"/>
        </w:rPr>
        <w:t>arkhiv</w:t>
      </w:r>
      <w:proofErr w:type="spellEnd"/>
      <w:r w:rsidRPr="00646AAE">
        <w:t>/</w:t>
      </w:r>
      <w:r w:rsidRPr="007534FB">
        <w:rPr>
          <w:lang w:val="en-US"/>
        </w:rPr>
        <w:t>item</w:t>
      </w:r>
      <w:r w:rsidRPr="00646AAE">
        <w:t>/</w:t>
      </w:r>
      <w:r w:rsidRPr="007534FB">
        <w:rPr>
          <w:lang w:val="en-US"/>
        </w:rPr>
        <w:t>single</w:t>
      </w:r>
      <w:r w:rsidRPr="00646AAE">
        <w:t>/862.</w:t>
      </w:r>
      <w:r w:rsidRPr="007534FB">
        <w:rPr>
          <w:lang w:val="en-US"/>
        </w:rPr>
        <w:t>html</w:t>
      </w:r>
      <w:r>
        <w:t>. – Дата доступа: 16.02.2016</w:t>
      </w:r>
      <w:r w:rsidRPr="00646AAE">
        <w:t>.</w:t>
      </w:r>
    </w:p>
    <w:sectPr w:rsidR="00AF4691" w:rsidSect="000B203F">
      <w:pgSz w:w="11906" w:h="16838" w:code="9"/>
      <w:pgMar w:top="851" w:right="851" w:bottom="851" w:left="1418" w:header="567" w:footer="567"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257CC"/>
    <w:multiLevelType w:val="hybridMultilevel"/>
    <w:tmpl w:val="7E6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DA0641"/>
    <w:multiLevelType w:val="hybridMultilevel"/>
    <w:tmpl w:val="155E0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900753"/>
    <w:multiLevelType w:val="hybridMultilevel"/>
    <w:tmpl w:val="7E6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0D4E20"/>
    <w:rsid w:val="00045058"/>
    <w:rsid w:val="00070D9D"/>
    <w:rsid w:val="000D4E20"/>
    <w:rsid w:val="0012636A"/>
    <w:rsid w:val="0013718B"/>
    <w:rsid w:val="00166D58"/>
    <w:rsid w:val="001A1BC3"/>
    <w:rsid w:val="002137EB"/>
    <w:rsid w:val="002217C9"/>
    <w:rsid w:val="00280E44"/>
    <w:rsid w:val="0029494C"/>
    <w:rsid w:val="002A6F39"/>
    <w:rsid w:val="002C5024"/>
    <w:rsid w:val="002E2622"/>
    <w:rsid w:val="00360FE0"/>
    <w:rsid w:val="00367EED"/>
    <w:rsid w:val="003C2E16"/>
    <w:rsid w:val="003E41A6"/>
    <w:rsid w:val="00444D68"/>
    <w:rsid w:val="004643E5"/>
    <w:rsid w:val="004809D0"/>
    <w:rsid w:val="00481A0D"/>
    <w:rsid w:val="0049474C"/>
    <w:rsid w:val="004B2B02"/>
    <w:rsid w:val="004F5972"/>
    <w:rsid w:val="005006E1"/>
    <w:rsid w:val="0050392D"/>
    <w:rsid w:val="00564C0B"/>
    <w:rsid w:val="00576FC9"/>
    <w:rsid w:val="006003C8"/>
    <w:rsid w:val="00692230"/>
    <w:rsid w:val="006A7FDC"/>
    <w:rsid w:val="006D3A86"/>
    <w:rsid w:val="007144A0"/>
    <w:rsid w:val="007534FB"/>
    <w:rsid w:val="0076127B"/>
    <w:rsid w:val="007925D0"/>
    <w:rsid w:val="007B29F5"/>
    <w:rsid w:val="007E0086"/>
    <w:rsid w:val="0088636C"/>
    <w:rsid w:val="00960187"/>
    <w:rsid w:val="009601F9"/>
    <w:rsid w:val="00975DDD"/>
    <w:rsid w:val="00980A83"/>
    <w:rsid w:val="0098571B"/>
    <w:rsid w:val="00A0769D"/>
    <w:rsid w:val="00A874BD"/>
    <w:rsid w:val="00AA4918"/>
    <w:rsid w:val="00AE4195"/>
    <w:rsid w:val="00AF4691"/>
    <w:rsid w:val="00B25E8D"/>
    <w:rsid w:val="00B30092"/>
    <w:rsid w:val="00BA3368"/>
    <w:rsid w:val="00BA694A"/>
    <w:rsid w:val="00BB2EC0"/>
    <w:rsid w:val="00BD340A"/>
    <w:rsid w:val="00BE4882"/>
    <w:rsid w:val="00C6640F"/>
    <w:rsid w:val="00C8601E"/>
    <w:rsid w:val="00CA0054"/>
    <w:rsid w:val="00CB395E"/>
    <w:rsid w:val="00CF60DA"/>
    <w:rsid w:val="00D0527B"/>
    <w:rsid w:val="00D22DAB"/>
    <w:rsid w:val="00D472E9"/>
    <w:rsid w:val="00D80974"/>
    <w:rsid w:val="00D94DE5"/>
    <w:rsid w:val="00E00E06"/>
    <w:rsid w:val="00E0618D"/>
    <w:rsid w:val="00E21C1F"/>
    <w:rsid w:val="00E24977"/>
    <w:rsid w:val="00E43FD1"/>
    <w:rsid w:val="00E6631B"/>
    <w:rsid w:val="00ED2924"/>
    <w:rsid w:val="00EF282F"/>
    <w:rsid w:val="00F324A3"/>
    <w:rsid w:val="00F36DB4"/>
    <w:rsid w:val="00F410F6"/>
    <w:rsid w:val="00F60A32"/>
    <w:rsid w:val="00FC1B2B"/>
    <w:rsid w:val="00FC59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E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
    <w:basedOn w:val="a"/>
    <w:link w:val="2"/>
    <w:rsid w:val="000D4E20"/>
    <w:pPr>
      <w:spacing w:before="100" w:beforeAutospacing="1" w:after="120"/>
      <w:jc w:val="both"/>
    </w:pPr>
  </w:style>
  <w:style w:type="paragraph" w:customStyle="1" w:styleId="sb">
    <w:name w:val="sb"/>
    <w:basedOn w:val="a"/>
    <w:rsid w:val="000D4E20"/>
    <w:pPr>
      <w:spacing w:before="100" w:beforeAutospacing="1" w:after="120"/>
      <w:ind w:firstLine="160"/>
      <w:jc w:val="both"/>
    </w:pPr>
  </w:style>
  <w:style w:type="character" w:styleId="a4">
    <w:name w:val="Hyperlink"/>
    <w:rsid w:val="000D4E20"/>
    <w:rPr>
      <w:color w:val="774329"/>
      <w:u w:val="single"/>
    </w:rPr>
  </w:style>
  <w:style w:type="paragraph" w:styleId="a5">
    <w:name w:val="List Paragraph"/>
    <w:basedOn w:val="a"/>
    <w:uiPriority w:val="34"/>
    <w:qFormat/>
    <w:rsid w:val="000D4E20"/>
    <w:pPr>
      <w:spacing w:after="200" w:line="276" w:lineRule="auto"/>
      <w:ind w:left="720"/>
      <w:contextualSpacing/>
    </w:pPr>
    <w:rPr>
      <w:rFonts w:ascii="Calibri" w:eastAsia="Calibri" w:hAnsi="Calibri"/>
      <w:sz w:val="22"/>
      <w:szCs w:val="22"/>
      <w:lang w:eastAsia="en-US"/>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3"/>
    <w:rsid w:val="000D4E20"/>
    <w:rPr>
      <w:rFonts w:ascii="Times New Roman" w:eastAsia="Times New Roman" w:hAnsi="Times New Roman" w:cs="Times New Roman"/>
      <w:sz w:val="24"/>
      <w:szCs w:val="24"/>
      <w:lang w:eastAsia="ru-RU"/>
    </w:rPr>
  </w:style>
  <w:style w:type="paragraph" w:styleId="a6">
    <w:name w:val="footnote text"/>
    <w:aliases w:val="Заголовок таблицы,Текст сноски Знак1,Текст сноски Знак Знак,Текст сноски Знак1 Знак Знак,Текст сноски Знак Знак Знак Знак,Текст сноски Знак2 Знак,Текст сноски Знак1 Знак1 Знак Знак,Текст сноски Знак2,Текст сноски Знак1 Знак,F1"/>
    <w:basedOn w:val="a"/>
    <w:link w:val="a7"/>
    <w:rsid w:val="000D4E20"/>
    <w:rPr>
      <w:sz w:val="20"/>
      <w:szCs w:val="20"/>
    </w:rPr>
  </w:style>
  <w:style w:type="character" w:customStyle="1" w:styleId="a7">
    <w:name w:val="Текст сноски Знак"/>
    <w:aliases w:val="Заголовок таблицы Знак,Текст сноски Знак1 Знак1,Текст сноски Знак Знак Знак,Текст сноски Знак1 Знак Знак Знак,Текст сноски Знак Знак Знак Знак Знак,Текст сноски Знак2 Знак Знак,Текст сноски Знак1 Знак1 Знак Знак Знак,F1 Знак"/>
    <w:basedOn w:val="a0"/>
    <w:link w:val="a6"/>
    <w:rsid w:val="000D4E20"/>
    <w:rPr>
      <w:rFonts w:ascii="Times New Roman" w:eastAsia="Times New Roman" w:hAnsi="Times New Roman" w:cs="Times New Roman"/>
      <w:sz w:val="20"/>
      <w:szCs w:val="20"/>
      <w:lang w:eastAsia="ru-RU"/>
    </w:rPr>
  </w:style>
  <w:style w:type="paragraph" w:customStyle="1" w:styleId="a8">
    <w:name w:val="Министерство"/>
    <w:basedOn w:val="a9"/>
    <w:rsid w:val="00C8601E"/>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32"/>
      <w:szCs w:val="24"/>
    </w:rPr>
  </w:style>
  <w:style w:type="paragraph" w:styleId="a9">
    <w:name w:val="Title"/>
    <w:basedOn w:val="a"/>
    <w:next w:val="a"/>
    <w:link w:val="aa"/>
    <w:uiPriority w:val="10"/>
    <w:qFormat/>
    <w:rsid w:val="00C860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C8601E"/>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Default">
    <w:name w:val="Default"/>
    <w:rsid w:val="00EF282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vislochschool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vschool3.grodno.by"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780A38-C630-4ACF-BE14-CD8CCB41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1531</Words>
  <Characters>8727</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2016-02-29T08:20:00Z</dcterms:created>
  <dcterms:modified xsi:type="dcterms:W3CDTF">2016-03-21T12:29:00Z</dcterms:modified>
</cp:coreProperties>
</file>